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tiff" Extension="tiff"/>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E16C7" w14:textId="77777777" w:rsidR="00BE08E5" w:rsidRPr="00677C11" w:rsidRDefault="00BE08E5" w:rsidP="00BE08E5">
      <w:pPr>
        <w:spacing w:after="0" w:line="360" w:lineRule="auto"/>
        <w:jc w:val="center"/>
        <w:rPr>
          <w:rFonts w:ascii="Times New Roman" w:hAnsi="Times New Roman"/>
          <w:sz w:val="28"/>
          <w:lang w:val="en-US"/>
        </w:rPr>
      </w:pPr>
      <w:bookmarkStart w:id="0" w:name="_GoBack"/>
      <w:bookmarkEnd w:id="0"/>
    </w:p>
    <w:p w14:paraId="0ACCD405" w14:textId="77777777" w:rsidR="00BE08E5" w:rsidRDefault="00BE08E5" w:rsidP="00BE08E5">
      <w:pPr>
        <w:spacing w:after="0" w:line="360" w:lineRule="auto"/>
        <w:jc w:val="center"/>
        <w:rPr>
          <w:rFonts w:ascii="Times New Roman" w:hAnsi="Times New Roman"/>
          <w:sz w:val="28"/>
        </w:rPr>
      </w:pPr>
    </w:p>
    <w:p w14:paraId="6EEE83E1" w14:textId="77777777" w:rsidR="00BE08E5" w:rsidRDefault="00BE08E5" w:rsidP="00BE08E5">
      <w:pPr>
        <w:spacing w:after="0" w:line="360" w:lineRule="auto"/>
        <w:jc w:val="center"/>
        <w:rPr>
          <w:rFonts w:ascii="Times New Roman" w:hAnsi="Times New Roman"/>
          <w:sz w:val="28"/>
        </w:rPr>
      </w:pPr>
    </w:p>
    <w:p w14:paraId="4F463431" w14:textId="77777777" w:rsidR="00BE08E5" w:rsidRDefault="00BE08E5" w:rsidP="00BE08E5">
      <w:pPr>
        <w:spacing w:after="0" w:line="360" w:lineRule="auto"/>
        <w:jc w:val="center"/>
        <w:rPr>
          <w:rFonts w:ascii="Times New Roman" w:hAnsi="Times New Roman"/>
          <w:sz w:val="28"/>
        </w:rPr>
      </w:pPr>
    </w:p>
    <w:p w14:paraId="534D138A" w14:textId="77777777" w:rsidR="00BE08E5" w:rsidRDefault="00BE08E5" w:rsidP="00BE08E5">
      <w:pPr>
        <w:spacing w:after="0" w:line="360" w:lineRule="auto"/>
        <w:jc w:val="center"/>
        <w:rPr>
          <w:rFonts w:ascii="Times New Roman" w:hAnsi="Times New Roman"/>
          <w:sz w:val="28"/>
        </w:rPr>
      </w:pPr>
    </w:p>
    <w:p w14:paraId="4EF389DF" w14:textId="77777777" w:rsidR="00BE08E5" w:rsidRDefault="00BE08E5" w:rsidP="00BE08E5">
      <w:pPr>
        <w:spacing w:after="0" w:line="360" w:lineRule="auto"/>
        <w:jc w:val="center"/>
        <w:rPr>
          <w:rFonts w:ascii="Times New Roman" w:hAnsi="Times New Roman"/>
          <w:sz w:val="28"/>
        </w:rPr>
      </w:pPr>
    </w:p>
    <w:p w14:paraId="6FFD09B3" w14:textId="77777777" w:rsidR="00BE08E5" w:rsidRDefault="00BE08E5" w:rsidP="00BE08E5">
      <w:pPr>
        <w:spacing w:after="0" w:line="360" w:lineRule="auto"/>
        <w:jc w:val="center"/>
        <w:rPr>
          <w:rFonts w:ascii="Times New Roman" w:hAnsi="Times New Roman"/>
          <w:sz w:val="28"/>
        </w:rPr>
      </w:pPr>
    </w:p>
    <w:p w14:paraId="596A0220" w14:textId="77777777" w:rsidR="00BE08E5" w:rsidRDefault="00BE08E5" w:rsidP="00BE08E5">
      <w:pPr>
        <w:spacing w:after="0" w:line="360" w:lineRule="auto"/>
        <w:jc w:val="center"/>
        <w:rPr>
          <w:rFonts w:ascii="Times New Roman" w:hAnsi="Times New Roman"/>
          <w:sz w:val="28"/>
        </w:rPr>
      </w:pPr>
    </w:p>
    <w:p w14:paraId="52E06741" w14:textId="77777777" w:rsidR="00BE08E5" w:rsidRDefault="00BE08E5" w:rsidP="00BE08E5">
      <w:pPr>
        <w:spacing w:after="0" w:line="360" w:lineRule="auto"/>
        <w:jc w:val="center"/>
        <w:rPr>
          <w:rFonts w:ascii="Times New Roman" w:hAnsi="Times New Roman"/>
          <w:sz w:val="28"/>
        </w:rPr>
      </w:pPr>
    </w:p>
    <w:p w14:paraId="05E61C75" w14:textId="77777777" w:rsidR="00DB1D47" w:rsidRPr="00BE08E5" w:rsidRDefault="00BE08E5" w:rsidP="00BE08E5">
      <w:pPr>
        <w:spacing w:after="0" w:line="360" w:lineRule="auto"/>
        <w:jc w:val="center"/>
        <w:rPr>
          <w:rFonts w:ascii="Times New Roman" w:hAnsi="Times New Roman"/>
          <w:sz w:val="28"/>
        </w:rPr>
      </w:pPr>
      <w:r w:rsidRPr="00BE08E5">
        <w:rPr>
          <w:rFonts w:ascii="Times New Roman" w:hAnsi="Times New Roman"/>
          <w:sz w:val="28"/>
        </w:rPr>
        <w:t xml:space="preserve">АНАЛИТИЧЕСКИЙ ОТЧЕТ </w:t>
      </w:r>
      <w:r>
        <w:rPr>
          <w:rFonts w:ascii="Times New Roman" w:hAnsi="Times New Roman"/>
          <w:sz w:val="28"/>
        </w:rPr>
        <w:br/>
      </w:r>
      <w:r w:rsidRPr="00BE08E5">
        <w:rPr>
          <w:rFonts w:ascii="Times New Roman" w:hAnsi="Times New Roman"/>
          <w:sz w:val="28"/>
        </w:rPr>
        <w:t xml:space="preserve">ПО РЕЗУЛЬТАТАМ ПРОВЕДЕНИЯ В РЕСПУБЛИКЕ ТАТАРСТАН МЕЖДУНАРОДНОГО СРАВНИТЕЛЬНОГО ИССЛЕДОВАНИЯ PISA-2018 </w:t>
      </w:r>
    </w:p>
    <w:p w14:paraId="67DE60EF" w14:textId="77777777" w:rsidR="00BE08E5" w:rsidRPr="00BE08E5" w:rsidRDefault="00BE08E5" w:rsidP="00BE08E5">
      <w:pPr>
        <w:rPr>
          <w:rFonts w:ascii="Times New Roman" w:eastAsiaTheme="majorEastAsia" w:hAnsi="Times New Roman" w:cstheme="majorBidi"/>
          <w:b/>
          <w:sz w:val="28"/>
          <w:szCs w:val="32"/>
        </w:rPr>
      </w:pPr>
      <w:r>
        <w:br w:type="page"/>
      </w:r>
    </w:p>
    <w:sdt>
      <w:sdtPr>
        <w:rPr>
          <w:rFonts w:asciiTheme="minorHAnsi" w:eastAsiaTheme="minorHAnsi" w:hAnsiTheme="minorHAnsi" w:cstheme="minorBidi"/>
          <w:b/>
          <w:bCs/>
          <w:color w:val="auto"/>
          <w:sz w:val="24"/>
          <w:szCs w:val="24"/>
          <w:lang w:eastAsia="en-US"/>
        </w:rPr>
        <w:id w:val="1731884790"/>
        <w:docPartObj>
          <w:docPartGallery w:val="Table of Contents"/>
          <w:docPartUnique/>
        </w:docPartObj>
      </w:sdtPr>
      <w:sdtEndPr>
        <w:rPr>
          <w:sz w:val="22"/>
          <w:szCs w:val="22"/>
        </w:rPr>
      </w:sdtEndPr>
      <w:sdtContent>
        <w:p w14:paraId="5939A603" w14:textId="77777777" w:rsidR="00BE08E5" w:rsidRPr="00F223E8" w:rsidRDefault="00F223E8" w:rsidP="00F223E8">
          <w:pPr>
            <w:pStyle w:val="a3"/>
            <w:spacing w:after="240"/>
            <w:jc w:val="center"/>
            <w:rPr>
              <w:rFonts w:ascii="Times" w:hAnsi="Times"/>
              <w:b/>
              <w:bCs/>
              <w:color w:val="auto"/>
              <w:sz w:val="28"/>
              <w:szCs w:val="28"/>
            </w:rPr>
          </w:pPr>
          <w:r w:rsidRPr="00F223E8">
            <w:rPr>
              <w:rFonts w:ascii="Times" w:hAnsi="Times"/>
              <w:b/>
              <w:bCs/>
              <w:color w:val="auto"/>
              <w:sz w:val="28"/>
              <w:szCs w:val="28"/>
            </w:rPr>
            <w:t>ОГЛАВЛЕНИЕ</w:t>
          </w:r>
        </w:p>
        <w:p w14:paraId="1299C41B" w14:textId="77777777" w:rsidR="00E10CC3" w:rsidRPr="00E10CC3" w:rsidRDefault="00BE08E5" w:rsidP="00E10CC3">
          <w:pPr>
            <w:pStyle w:val="11"/>
            <w:tabs>
              <w:tab w:val="right" w:leader="dot" w:pos="9345"/>
            </w:tabs>
            <w:spacing w:line="360" w:lineRule="auto"/>
            <w:jc w:val="both"/>
            <w:rPr>
              <w:rFonts w:ascii="Times New Roman" w:eastAsiaTheme="minorEastAsia" w:hAnsi="Times New Roman" w:cs="Times New Roman"/>
              <w:noProof/>
              <w:sz w:val="24"/>
              <w:lang w:eastAsia="ru-RU"/>
            </w:rPr>
          </w:pPr>
          <w:r w:rsidRPr="00F223E8">
            <w:rPr>
              <w:rFonts w:ascii="Times" w:hAnsi="Times"/>
              <w:sz w:val="24"/>
              <w:szCs w:val="24"/>
            </w:rPr>
            <w:fldChar w:fldCharType="begin"/>
          </w:r>
          <w:r w:rsidRPr="00F223E8">
            <w:rPr>
              <w:rFonts w:ascii="Times" w:hAnsi="Times"/>
              <w:sz w:val="24"/>
              <w:szCs w:val="24"/>
            </w:rPr>
            <w:instrText xml:space="preserve"> TOC \o "1-3" \h \z \u </w:instrText>
          </w:r>
          <w:r w:rsidRPr="00F223E8">
            <w:rPr>
              <w:rFonts w:ascii="Times" w:hAnsi="Times"/>
              <w:sz w:val="24"/>
              <w:szCs w:val="24"/>
            </w:rPr>
            <w:fldChar w:fldCharType="separate"/>
          </w:r>
          <w:hyperlink w:anchor="_Toc26220888" w:history="1">
            <w:r w:rsidR="00E10CC3" w:rsidRPr="00E10CC3">
              <w:rPr>
                <w:rStyle w:val="a4"/>
                <w:rFonts w:ascii="Times New Roman" w:hAnsi="Times New Roman" w:cs="Times New Roman"/>
                <w:noProof/>
                <w:sz w:val="24"/>
              </w:rPr>
              <w:t>ОБОЗНАЧЕНИЯ И СОКРАЩЕНИЯ</w:t>
            </w:r>
            <w:r w:rsidR="00E10CC3" w:rsidRPr="00E10CC3">
              <w:rPr>
                <w:rFonts w:ascii="Times New Roman" w:hAnsi="Times New Roman" w:cs="Times New Roman"/>
                <w:noProof/>
                <w:webHidden/>
                <w:sz w:val="24"/>
              </w:rPr>
              <w:tab/>
            </w:r>
            <w:r w:rsidR="00E10CC3" w:rsidRPr="00E10CC3">
              <w:rPr>
                <w:rFonts w:ascii="Times New Roman" w:hAnsi="Times New Roman" w:cs="Times New Roman"/>
                <w:noProof/>
                <w:webHidden/>
                <w:sz w:val="24"/>
              </w:rPr>
              <w:fldChar w:fldCharType="begin"/>
            </w:r>
            <w:r w:rsidR="00E10CC3" w:rsidRPr="00E10CC3">
              <w:rPr>
                <w:rFonts w:ascii="Times New Roman" w:hAnsi="Times New Roman" w:cs="Times New Roman"/>
                <w:noProof/>
                <w:webHidden/>
                <w:sz w:val="24"/>
              </w:rPr>
              <w:instrText xml:space="preserve"> PAGEREF _Toc26220888 \h </w:instrText>
            </w:r>
            <w:r w:rsidR="00E10CC3" w:rsidRPr="00E10CC3">
              <w:rPr>
                <w:rFonts w:ascii="Times New Roman" w:hAnsi="Times New Roman" w:cs="Times New Roman"/>
                <w:noProof/>
                <w:webHidden/>
                <w:sz w:val="24"/>
              </w:rPr>
            </w:r>
            <w:r w:rsidR="00E10CC3" w:rsidRPr="00E10CC3">
              <w:rPr>
                <w:rFonts w:ascii="Times New Roman" w:hAnsi="Times New Roman" w:cs="Times New Roman"/>
                <w:noProof/>
                <w:webHidden/>
                <w:sz w:val="24"/>
              </w:rPr>
              <w:fldChar w:fldCharType="separate"/>
            </w:r>
            <w:r w:rsidR="00E10CC3" w:rsidRPr="00E10CC3">
              <w:rPr>
                <w:rFonts w:ascii="Times New Roman" w:hAnsi="Times New Roman" w:cs="Times New Roman"/>
                <w:noProof/>
                <w:webHidden/>
                <w:sz w:val="24"/>
              </w:rPr>
              <w:t>3</w:t>
            </w:r>
            <w:r w:rsidR="00E10CC3" w:rsidRPr="00E10CC3">
              <w:rPr>
                <w:rFonts w:ascii="Times New Roman" w:hAnsi="Times New Roman" w:cs="Times New Roman"/>
                <w:noProof/>
                <w:webHidden/>
                <w:sz w:val="24"/>
              </w:rPr>
              <w:fldChar w:fldCharType="end"/>
            </w:r>
          </w:hyperlink>
        </w:p>
        <w:p w14:paraId="3004EC3E" w14:textId="77777777" w:rsidR="00E10CC3" w:rsidRPr="00E10CC3" w:rsidRDefault="004769B9" w:rsidP="00E10CC3">
          <w:pPr>
            <w:pStyle w:val="11"/>
            <w:tabs>
              <w:tab w:val="left" w:pos="440"/>
              <w:tab w:val="right" w:leader="dot" w:pos="9345"/>
            </w:tabs>
            <w:spacing w:line="360" w:lineRule="auto"/>
            <w:jc w:val="both"/>
            <w:rPr>
              <w:rFonts w:ascii="Times New Roman" w:eastAsiaTheme="minorEastAsia" w:hAnsi="Times New Roman" w:cs="Times New Roman"/>
              <w:noProof/>
              <w:sz w:val="24"/>
              <w:lang w:eastAsia="ru-RU"/>
            </w:rPr>
          </w:pPr>
          <w:hyperlink w:anchor="_Toc26220889" w:history="1">
            <w:r w:rsidR="00E10CC3" w:rsidRPr="00E10CC3">
              <w:rPr>
                <w:rStyle w:val="a4"/>
                <w:rFonts w:ascii="Times New Roman" w:hAnsi="Times New Roman" w:cs="Times New Roman"/>
                <w:noProof/>
                <w:sz w:val="24"/>
              </w:rPr>
              <w:t>1.</w:t>
            </w:r>
            <w:r w:rsidR="00E10CC3" w:rsidRPr="00E10CC3">
              <w:rPr>
                <w:rFonts w:ascii="Times New Roman" w:eastAsiaTheme="minorEastAsia" w:hAnsi="Times New Roman" w:cs="Times New Roman"/>
                <w:noProof/>
                <w:sz w:val="24"/>
                <w:lang w:eastAsia="ru-RU"/>
              </w:rPr>
              <w:tab/>
            </w:r>
            <w:r w:rsidR="00E10CC3" w:rsidRPr="00E10CC3">
              <w:rPr>
                <w:rStyle w:val="a4"/>
                <w:rFonts w:ascii="Times New Roman" w:hAnsi="Times New Roman" w:cs="Times New Roman"/>
                <w:noProof/>
                <w:sz w:val="24"/>
              </w:rPr>
              <w:t>ОСОБЕННОСТИ ПРОВЕДЕНИЯ ИССЛЕДОВАНИЯ PISA-2018 В РЕСПУБЛИКЕ ТАТАРСТАН</w:t>
            </w:r>
            <w:r w:rsidR="00E10CC3" w:rsidRPr="00E10CC3">
              <w:rPr>
                <w:rFonts w:ascii="Times New Roman" w:hAnsi="Times New Roman" w:cs="Times New Roman"/>
                <w:noProof/>
                <w:webHidden/>
                <w:sz w:val="24"/>
              </w:rPr>
              <w:tab/>
            </w:r>
            <w:r w:rsidR="00E10CC3" w:rsidRPr="00E10CC3">
              <w:rPr>
                <w:rFonts w:ascii="Times New Roman" w:hAnsi="Times New Roman" w:cs="Times New Roman"/>
                <w:noProof/>
                <w:webHidden/>
                <w:sz w:val="24"/>
              </w:rPr>
              <w:fldChar w:fldCharType="begin"/>
            </w:r>
            <w:r w:rsidR="00E10CC3" w:rsidRPr="00E10CC3">
              <w:rPr>
                <w:rFonts w:ascii="Times New Roman" w:hAnsi="Times New Roman" w:cs="Times New Roman"/>
                <w:noProof/>
                <w:webHidden/>
                <w:sz w:val="24"/>
              </w:rPr>
              <w:instrText xml:space="preserve"> PAGEREF _Toc26220889 \h </w:instrText>
            </w:r>
            <w:r w:rsidR="00E10CC3" w:rsidRPr="00E10CC3">
              <w:rPr>
                <w:rFonts w:ascii="Times New Roman" w:hAnsi="Times New Roman" w:cs="Times New Roman"/>
                <w:noProof/>
                <w:webHidden/>
                <w:sz w:val="24"/>
              </w:rPr>
            </w:r>
            <w:r w:rsidR="00E10CC3" w:rsidRPr="00E10CC3">
              <w:rPr>
                <w:rFonts w:ascii="Times New Roman" w:hAnsi="Times New Roman" w:cs="Times New Roman"/>
                <w:noProof/>
                <w:webHidden/>
                <w:sz w:val="24"/>
              </w:rPr>
              <w:fldChar w:fldCharType="separate"/>
            </w:r>
            <w:r w:rsidR="00E10CC3" w:rsidRPr="00E10CC3">
              <w:rPr>
                <w:rFonts w:ascii="Times New Roman" w:hAnsi="Times New Roman" w:cs="Times New Roman"/>
                <w:noProof/>
                <w:webHidden/>
                <w:sz w:val="24"/>
              </w:rPr>
              <w:t>4</w:t>
            </w:r>
            <w:r w:rsidR="00E10CC3" w:rsidRPr="00E10CC3">
              <w:rPr>
                <w:rFonts w:ascii="Times New Roman" w:hAnsi="Times New Roman" w:cs="Times New Roman"/>
                <w:noProof/>
                <w:webHidden/>
                <w:sz w:val="24"/>
              </w:rPr>
              <w:fldChar w:fldCharType="end"/>
            </w:r>
          </w:hyperlink>
        </w:p>
        <w:p w14:paraId="47E7D559" w14:textId="77777777" w:rsidR="00E10CC3" w:rsidRPr="00E10CC3" w:rsidRDefault="004769B9" w:rsidP="00E10CC3">
          <w:pPr>
            <w:pStyle w:val="11"/>
            <w:tabs>
              <w:tab w:val="right" w:leader="dot" w:pos="9345"/>
            </w:tabs>
            <w:spacing w:line="360" w:lineRule="auto"/>
            <w:jc w:val="both"/>
            <w:rPr>
              <w:rFonts w:ascii="Times New Roman" w:eastAsiaTheme="minorEastAsia" w:hAnsi="Times New Roman" w:cs="Times New Roman"/>
              <w:noProof/>
              <w:sz w:val="24"/>
              <w:lang w:eastAsia="ru-RU"/>
            </w:rPr>
          </w:pPr>
          <w:hyperlink w:anchor="_Toc26220890" w:history="1">
            <w:r w:rsidR="00E10CC3" w:rsidRPr="00E10CC3">
              <w:rPr>
                <w:rStyle w:val="a4"/>
                <w:rFonts w:ascii="Times New Roman" w:hAnsi="Times New Roman" w:cs="Times New Roman"/>
                <w:noProof/>
                <w:sz w:val="24"/>
              </w:rPr>
              <w:t>2. ОСНОВНЫЕ РЕЗУЛЬТАТЫ ИССЛЕДОВАНИЯ В СРАВНЕНИИ С ДРУГИМИ СТРАНАМИ</w:t>
            </w:r>
            <w:r w:rsidR="00E10CC3" w:rsidRPr="00E10CC3">
              <w:rPr>
                <w:rFonts w:ascii="Times New Roman" w:hAnsi="Times New Roman" w:cs="Times New Roman"/>
                <w:noProof/>
                <w:webHidden/>
                <w:sz w:val="24"/>
              </w:rPr>
              <w:tab/>
            </w:r>
            <w:r w:rsidR="00E10CC3" w:rsidRPr="00E10CC3">
              <w:rPr>
                <w:rFonts w:ascii="Times New Roman" w:hAnsi="Times New Roman" w:cs="Times New Roman"/>
                <w:noProof/>
                <w:webHidden/>
                <w:sz w:val="24"/>
              </w:rPr>
              <w:fldChar w:fldCharType="begin"/>
            </w:r>
            <w:r w:rsidR="00E10CC3" w:rsidRPr="00E10CC3">
              <w:rPr>
                <w:rFonts w:ascii="Times New Roman" w:hAnsi="Times New Roman" w:cs="Times New Roman"/>
                <w:noProof/>
                <w:webHidden/>
                <w:sz w:val="24"/>
              </w:rPr>
              <w:instrText xml:space="preserve"> PAGEREF _Toc26220890 \h </w:instrText>
            </w:r>
            <w:r w:rsidR="00E10CC3" w:rsidRPr="00E10CC3">
              <w:rPr>
                <w:rFonts w:ascii="Times New Roman" w:hAnsi="Times New Roman" w:cs="Times New Roman"/>
                <w:noProof/>
                <w:webHidden/>
                <w:sz w:val="24"/>
              </w:rPr>
            </w:r>
            <w:r w:rsidR="00E10CC3" w:rsidRPr="00E10CC3">
              <w:rPr>
                <w:rFonts w:ascii="Times New Roman" w:hAnsi="Times New Roman" w:cs="Times New Roman"/>
                <w:noProof/>
                <w:webHidden/>
                <w:sz w:val="24"/>
              </w:rPr>
              <w:fldChar w:fldCharType="separate"/>
            </w:r>
            <w:r w:rsidR="00E10CC3" w:rsidRPr="00E10CC3">
              <w:rPr>
                <w:rFonts w:ascii="Times New Roman" w:hAnsi="Times New Roman" w:cs="Times New Roman"/>
                <w:noProof/>
                <w:webHidden/>
                <w:sz w:val="24"/>
              </w:rPr>
              <w:t>6</w:t>
            </w:r>
            <w:r w:rsidR="00E10CC3" w:rsidRPr="00E10CC3">
              <w:rPr>
                <w:rFonts w:ascii="Times New Roman" w:hAnsi="Times New Roman" w:cs="Times New Roman"/>
                <w:noProof/>
                <w:webHidden/>
                <w:sz w:val="24"/>
              </w:rPr>
              <w:fldChar w:fldCharType="end"/>
            </w:r>
          </w:hyperlink>
        </w:p>
        <w:p w14:paraId="23F09478" w14:textId="77777777" w:rsidR="00E10CC3" w:rsidRPr="00E10CC3" w:rsidRDefault="004769B9" w:rsidP="00E10CC3">
          <w:pPr>
            <w:pStyle w:val="3"/>
            <w:tabs>
              <w:tab w:val="right" w:leader="dot" w:pos="9345"/>
            </w:tabs>
            <w:spacing w:line="360" w:lineRule="auto"/>
            <w:jc w:val="both"/>
            <w:rPr>
              <w:rFonts w:ascii="Times New Roman" w:eastAsiaTheme="minorEastAsia" w:hAnsi="Times New Roman" w:cs="Times New Roman"/>
              <w:noProof/>
              <w:sz w:val="24"/>
              <w:lang w:eastAsia="ru-RU"/>
            </w:rPr>
          </w:pPr>
          <w:hyperlink w:anchor="_Toc26220891" w:history="1">
            <w:r w:rsidR="00E10CC3" w:rsidRPr="00E10CC3">
              <w:rPr>
                <w:rStyle w:val="a4"/>
                <w:rFonts w:ascii="Times New Roman" w:eastAsiaTheme="majorEastAsia" w:hAnsi="Times New Roman" w:cs="Times New Roman"/>
                <w:noProof/>
                <w:sz w:val="24"/>
              </w:rPr>
              <w:t>2.1. Основные результаты исследования читательской грамотности в Республике Татарстан в сопоставлении с другими странами</w:t>
            </w:r>
            <w:r w:rsidR="00E10CC3" w:rsidRPr="00E10CC3">
              <w:rPr>
                <w:rFonts w:ascii="Times New Roman" w:hAnsi="Times New Roman" w:cs="Times New Roman"/>
                <w:noProof/>
                <w:webHidden/>
                <w:sz w:val="24"/>
              </w:rPr>
              <w:tab/>
            </w:r>
            <w:r w:rsidR="00E10CC3" w:rsidRPr="00E10CC3">
              <w:rPr>
                <w:rFonts w:ascii="Times New Roman" w:hAnsi="Times New Roman" w:cs="Times New Roman"/>
                <w:noProof/>
                <w:webHidden/>
                <w:sz w:val="24"/>
              </w:rPr>
              <w:fldChar w:fldCharType="begin"/>
            </w:r>
            <w:r w:rsidR="00E10CC3" w:rsidRPr="00E10CC3">
              <w:rPr>
                <w:rFonts w:ascii="Times New Roman" w:hAnsi="Times New Roman" w:cs="Times New Roman"/>
                <w:noProof/>
                <w:webHidden/>
                <w:sz w:val="24"/>
              </w:rPr>
              <w:instrText xml:space="preserve"> PAGEREF _Toc26220891 \h </w:instrText>
            </w:r>
            <w:r w:rsidR="00E10CC3" w:rsidRPr="00E10CC3">
              <w:rPr>
                <w:rFonts w:ascii="Times New Roman" w:hAnsi="Times New Roman" w:cs="Times New Roman"/>
                <w:noProof/>
                <w:webHidden/>
                <w:sz w:val="24"/>
              </w:rPr>
            </w:r>
            <w:r w:rsidR="00E10CC3" w:rsidRPr="00E10CC3">
              <w:rPr>
                <w:rFonts w:ascii="Times New Roman" w:hAnsi="Times New Roman" w:cs="Times New Roman"/>
                <w:noProof/>
                <w:webHidden/>
                <w:sz w:val="24"/>
              </w:rPr>
              <w:fldChar w:fldCharType="separate"/>
            </w:r>
            <w:r w:rsidR="00E10CC3" w:rsidRPr="00E10CC3">
              <w:rPr>
                <w:rFonts w:ascii="Times New Roman" w:hAnsi="Times New Roman" w:cs="Times New Roman"/>
                <w:noProof/>
                <w:webHidden/>
                <w:sz w:val="24"/>
              </w:rPr>
              <w:t>6</w:t>
            </w:r>
            <w:r w:rsidR="00E10CC3" w:rsidRPr="00E10CC3">
              <w:rPr>
                <w:rFonts w:ascii="Times New Roman" w:hAnsi="Times New Roman" w:cs="Times New Roman"/>
                <w:noProof/>
                <w:webHidden/>
                <w:sz w:val="24"/>
              </w:rPr>
              <w:fldChar w:fldCharType="end"/>
            </w:r>
          </w:hyperlink>
        </w:p>
        <w:p w14:paraId="5F7C90F7" w14:textId="77777777" w:rsidR="00E10CC3" w:rsidRPr="00E10CC3" w:rsidRDefault="004769B9" w:rsidP="00E10CC3">
          <w:pPr>
            <w:pStyle w:val="3"/>
            <w:tabs>
              <w:tab w:val="right" w:leader="dot" w:pos="9345"/>
            </w:tabs>
            <w:spacing w:line="360" w:lineRule="auto"/>
            <w:jc w:val="both"/>
            <w:rPr>
              <w:rFonts w:ascii="Times New Roman" w:eastAsiaTheme="minorEastAsia" w:hAnsi="Times New Roman" w:cs="Times New Roman"/>
              <w:noProof/>
              <w:sz w:val="24"/>
              <w:lang w:eastAsia="ru-RU"/>
            </w:rPr>
          </w:pPr>
          <w:hyperlink w:anchor="_Toc26220892" w:history="1">
            <w:r w:rsidR="00E10CC3" w:rsidRPr="00E10CC3">
              <w:rPr>
                <w:rStyle w:val="a4"/>
                <w:rFonts w:ascii="Times New Roman" w:eastAsiaTheme="majorEastAsia" w:hAnsi="Times New Roman" w:cs="Times New Roman"/>
                <w:noProof/>
                <w:sz w:val="24"/>
              </w:rPr>
              <w:t>2.2. Основные результаты исследования естественно-научной грамотности в Республике Татарстан в сопоставлении с другими странами</w:t>
            </w:r>
            <w:r w:rsidR="00E10CC3" w:rsidRPr="00E10CC3">
              <w:rPr>
                <w:rFonts w:ascii="Times New Roman" w:hAnsi="Times New Roman" w:cs="Times New Roman"/>
                <w:noProof/>
                <w:webHidden/>
                <w:sz w:val="24"/>
              </w:rPr>
              <w:tab/>
            </w:r>
            <w:r w:rsidR="00E10CC3" w:rsidRPr="00E10CC3">
              <w:rPr>
                <w:rFonts w:ascii="Times New Roman" w:hAnsi="Times New Roman" w:cs="Times New Roman"/>
                <w:noProof/>
                <w:webHidden/>
                <w:sz w:val="24"/>
              </w:rPr>
              <w:fldChar w:fldCharType="begin"/>
            </w:r>
            <w:r w:rsidR="00E10CC3" w:rsidRPr="00E10CC3">
              <w:rPr>
                <w:rFonts w:ascii="Times New Roman" w:hAnsi="Times New Roman" w:cs="Times New Roman"/>
                <w:noProof/>
                <w:webHidden/>
                <w:sz w:val="24"/>
              </w:rPr>
              <w:instrText xml:space="preserve"> PAGEREF _Toc26220892 \h </w:instrText>
            </w:r>
            <w:r w:rsidR="00E10CC3" w:rsidRPr="00E10CC3">
              <w:rPr>
                <w:rFonts w:ascii="Times New Roman" w:hAnsi="Times New Roman" w:cs="Times New Roman"/>
                <w:noProof/>
                <w:webHidden/>
                <w:sz w:val="24"/>
              </w:rPr>
            </w:r>
            <w:r w:rsidR="00E10CC3" w:rsidRPr="00E10CC3">
              <w:rPr>
                <w:rFonts w:ascii="Times New Roman" w:hAnsi="Times New Roman" w:cs="Times New Roman"/>
                <w:noProof/>
                <w:webHidden/>
                <w:sz w:val="24"/>
              </w:rPr>
              <w:fldChar w:fldCharType="separate"/>
            </w:r>
            <w:r w:rsidR="00E10CC3" w:rsidRPr="00E10CC3">
              <w:rPr>
                <w:rFonts w:ascii="Times New Roman" w:hAnsi="Times New Roman" w:cs="Times New Roman"/>
                <w:noProof/>
                <w:webHidden/>
                <w:sz w:val="24"/>
              </w:rPr>
              <w:t>35</w:t>
            </w:r>
            <w:r w:rsidR="00E10CC3" w:rsidRPr="00E10CC3">
              <w:rPr>
                <w:rFonts w:ascii="Times New Roman" w:hAnsi="Times New Roman" w:cs="Times New Roman"/>
                <w:noProof/>
                <w:webHidden/>
                <w:sz w:val="24"/>
              </w:rPr>
              <w:fldChar w:fldCharType="end"/>
            </w:r>
          </w:hyperlink>
        </w:p>
        <w:p w14:paraId="48D2379C" w14:textId="77777777" w:rsidR="00E10CC3" w:rsidRPr="00E10CC3" w:rsidRDefault="004769B9" w:rsidP="00E10CC3">
          <w:pPr>
            <w:pStyle w:val="3"/>
            <w:tabs>
              <w:tab w:val="right" w:leader="dot" w:pos="9345"/>
            </w:tabs>
            <w:spacing w:line="360" w:lineRule="auto"/>
            <w:jc w:val="both"/>
            <w:rPr>
              <w:rFonts w:ascii="Times New Roman" w:eastAsiaTheme="minorEastAsia" w:hAnsi="Times New Roman" w:cs="Times New Roman"/>
              <w:noProof/>
              <w:sz w:val="24"/>
              <w:lang w:eastAsia="ru-RU"/>
            </w:rPr>
          </w:pPr>
          <w:hyperlink w:anchor="_Toc26220893" w:history="1">
            <w:r w:rsidR="00E10CC3" w:rsidRPr="00E10CC3">
              <w:rPr>
                <w:rStyle w:val="a4"/>
                <w:rFonts w:ascii="Times New Roman" w:eastAsiaTheme="majorEastAsia" w:hAnsi="Times New Roman" w:cs="Times New Roman"/>
                <w:noProof/>
                <w:sz w:val="24"/>
              </w:rPr>
              <w:t>2.3. Основные результаты исследования математической грамотности в Республике Татарстан в сопоставлении с другими странами</w:t>
            </w:r>
            <w:r w:rsidR="00E10CC3" w:rsidRPr="00E10CC3">
              <w:rPr>
                <w:rFonts w:ascii="Times New Roman" w:hAnsi="Times New Roman" w:cs="Times New Roman"/>
                <w:noProof/>
                <w:webHidden/>
                <w:sz w:val="24"/>
              </w:rPr>
              <w:tab/>
            </w:r>
            <w:r w:rsidR="00E10CC3" w:rsidRPr="00E10CC3">
              <w:rPr>
                <w:rFonts w:ascii="Times New Roman" w:hAnsi="Times New Roman" w:cs="Times New Roman"/>
                <w:noProof/>
                <w:webHidden/>
                <w:sz w:val="24"/>
              </w:rPr>
              <w:fldChar w:fldCharType="begin"/>
            </w:r>
            <w:r w:rsidR="00E10CC3" w:rsidRPr="00E10CC3">
              <w:rPr>
                <w:rFonts w:ascii="Times New Roman" w:hAnsi="Times New Roman" w:cs="Times New Roman"/>
                <w:noProof/>
                <w:webHidden/>
                <w:sz w:val="24"/>
              </w:rPr>
              <w:instrText xml:space="preserve"> PAGEREF _Toc26220893 \h </w:instrText>
            </w:r>
            <w:r w:rsidR="00E10CC3" w:rsidRPr="00E10CC3">
              <w:rPr>
                <w:rFonts w:ascii="Times New Roman" w:hAnsi="Times New Roman" w:cs="Times New Roman"/>
                <w:noProof/>
                <w:webHidden/>
                <w:sz w:val="24"/>
              </w:rPr>
            </w:r>
            <w:r w:rsidR="00E10CC3" w:rsidRPr="00E10CC3">
              <w:rPr>
                <w:rFonts w:ascii="Times New Roman" w:hAnsi="Times New Roman" w:cs="Times New Roman"/>
                <w:noProof/>
                <w:webHidden/>
                <w:sz w:val="24"/>
              </w:rPr>
              <w:fldChar w:fldCharType="separate"/>
            </w:r>
            <w:r w:rsidR="00E10CC3" w:rsidRPr="00E10CC3">
              <w:rPr>
                <w:rFonts w:ascii="Times New Roman" w:hAnsi="Times New Roman" w:cs="Times New Roman"/>
                <w:noProof/>
                <w:webHidden/>
                <w:sz w:val="24"/>
              </w:rPr>
              <w:t>42</w:t>
            </w:r>
            <w:r w:rsidR="00E10CC3" w:rsidRPr="00E10CC3">
              <w:rPr>
                <w:rFonts w:ascii="Times New Roman" w:hAnsi="Times New Roman" w:cs="Times New Roman"/>
                <w:noProof/>
                <w:webHidden/>
                <w:sz w:val="24"/>
              </w:rPr>
              <w:fldChar w:fldCharType="end"/>
            </w:r>
          </w:hyperlink>
        </w:p>
        <w:p w14:paraId="43AC3A62" w14:textId="77777777" w:rsidR="00E10CC3" w:rsidRPr="00E10CC3" w:rsidRDefault="004769B9" w:rsidP="00E10CC3">
          <w:pPr>
            <w:pStyle w:val="11"/>
            <w:tabs>
              <w:tab w:val="right" w:leader="dot" w:pos="9345"/>
            </w:tabs>
            <w:spacing w:line="360" w:lineRule="auto"/>
            <w:jc w:val="both"/>
            <w:rPr>
              <w:rFonts w:ascii="Times New Roman" w:eastAsiaTheme="minorEastAsia" w:hAnsi="Times New Roman" w:cs="Times New Roman"/>
              <w:noProof/>
              <w:sz w:val="24"/>
              <w:lang w:eastAsia="ru-RU"/>
            </w:rPr>
          </w:pPr>
          <w:hyperlink w:anchor="_Toc26220894" w:history="1">
            <w:r w:rsidR="00E10CC3" w:rsidRPr="00E10CC3">
              <w:rPr>
                <w:rStyle w:val="a4"/>
                <w:rFonts w:ascii="Times New Roman" w:hAnsi="Times New Roman" w:cs="Times New Roman"/>
                <w:noProof/>
                <w:sz w:val="24"/>
              </w:rPr>
              <w:t>3. СВЯЗЬ РЕЗУЛЬТАТОВ ТЕСТИРОВАНИЯ С ОСОБЕННОСТЯМИ УЧАЩИХСЯ И ОБРАЗОВАТЕЛЬНЫХ ОРГАНИЗАЦИЙ РЕСПУБЛИКИ ТАТАРСТАН</w:t>
            </w:r>
            <w:r w:rsidR="00E10CC3" w:rsidRPr="00E10CC3">
              <w:rPr>
                <w:rFonts w:ascii="Times New Roman" w:hAnsi="Times New Roman" w:cs="Times New Roman"/>
                <w:noProof/>
                <w:webHidden/>
                <w:sz w:val="24"/>
              </w:rPr>
              <w:tab/>
            </w:r>
            <w:r w:rsidR="00E10CC3" w:rsidRPr="00E10CC3">
              <w:rPr>
                <w:rFonts w:ascii="Times New Roman" w:hAnsi="Times New Roman" w:cs="Times New Roman"/>
                <w:noProof/>
                <w:webHidden/>
                <w:sz w:val="24"/>
              </w:rPr>
              <w:fldChar w:fldCharType="begin"/>
            </w:r>
            <w:r w:rsidR="00E10CC3" w:rsidRPr="00E10CC3">
              <w:rPr>
                <w:rFonts w:ascii="Times New Roman" w:hAnsi="Times New Roman" w:cs="Times New Roman"/>
                <w:noProof/>
                <w:webHidden/>
                <w:sz w:val="24"/>
              </w:rPr>
              <w:instrText xml:space="preserve"> PAGEREF _Toc26220894 \h </w:instrText>
            </w:r>
            <w:r w:rsidR="00E10CC3" w:rsidRPr="00E10CC3">
              <w:rPr>
                <w:rFonts w:ascii="Times New Roman" w:hAnsi="Times New Roman" w:cs="Times New Roman"/>
                <w:noProof/>
                <w:webHidden/>
                <w:sz w:val="24"/>
              </w:rPr>
            </w:r>
            <w:r w:rsidR="00E10CC3" w:rsidRPr="00E10CC3">
              <w:rPr>
                <w:rFonts w:ascii="Times New Roman" w:hAnsi="Times New Roman" w:cs="Times New Roman"/>
                <w:noProof/>
                <w:webHidden/>
                <w:sz w:val="24"/>
              </w:rPr>
              <w:fldChar w:fldCharType="separate"/>
            </w:r>
            <w:r w:rsidR="00E10CC3" w:rsidRPr="00E10CC3">
              <w:rPr>
                <w:rFonts w:ascii="Times New Roman" w:hAnsi="Times New Roman" w:cs="Times New Roman"/>
                <w:noProof/>
                <w:webHidden/>
                <w:sz w:val="24"/>
              </w:rPr>
              <w:t>49</w:t>
            </w:r>
            <w:r w:rsidR="00E10CC3" w:rsidRPr="00E10CC3">
              <w:rPr>
                <w:rFonts w:ascii="Times New Roman" w:hAnsi="Times New Roman" w:cs="Times New Roman"/>
                <w:noProof/>
                <w:webHidden/>
                <w:sz w:val="24"/>
              </w:rPr>
              <w:fldChar w:fldCharType="end"/>
            </w:r>
          </w:hyperlink>
        </w:p>
        <w:p w14:paraId="41488BDB" w14:textId="77777777" w:rsidR="00E10CC3" w:rsidRDefault="004769B9" w:rsidP="00E10CC3">
          <w:pPr>
            <w:pStyle w:val="11"/>
            <w:tabs>
              <w:tab w:val="right" w:leader="dot" w:pos="9345"/>
            </w:tabs>
            <w:spacing w:line="360" w:lineRule="auto"/>
            <w:jc w:val="both"/>
            <w:rPr>
              <w:rFonts w:eastAsiaTheme="minorEastAsia"/>
              <w:noProof/>
              <w:lang w:eastAsia="ru-RU"/>
            </w:rPr>
          </w:pPr>
          <w:hyperlink w:anchor="_Toc26220895" w:history="1">
            <w:r w:rsidR="00E10CC3" w:rsidRPr="00E10CC3">
              <w:rPr>
                <w:rStyle w:val="a4"/>
                <w:rFonts w:ascii="Times New Roman" w:hAnsi="Times New Roman" w:cs="Times New Roman"/>
                <w:noProof/>
                <w:sz w:val="24"/>
              </w:rPr>
              <w:t>4. ВЫВОДЫ И РЕКОМЕНДАЦИИ ПО ИСПОЛЬЗОВАНИЮ РЕЗУЛЬТАТОВ ИССЛЕДОВАНИЯ</w:t>
            </w:r>
            <w:r w:rsidR="00E10CC3" w:rsidRPr="00E10CC3">
              <w:rPr>
                <w:rFonts w:ascii="Times New Roman" w:hAnsi="Times New Roman" w:cs="Times New Roman"/>
                <w:noProof/>
                <w:webHidden/>
                <w:sz w:val="24"/>
              </w:rPr>
              <w:tab/>
            </w:r>
            <w:r w:rsidR="00E10CC3" w:rsidRPr="00E10CC3">
              <w:rPr>
                <w:rFonts w:ascii="Times New Roman" w:hAnsi="Times New Roman" w:cs="Times New Roman"/>
                <w:noProof/>
                <w:webHidden/>
                <w:sz w:val="24"/>
              </w:rPr>
              <w:fldChar w:fldCharType="begin"/>
            </w:r>
            <w:r w:rsidR="00E10CC3" w:rsidRPr="00E10CC3">
              <w:rPr>
                <w:rFonts w:ascii="Times New Roman" w:hAnsi="Times New Roman" w:cs="Times New Roman"/>
                <w:noProof/>
                <w:webHidden/>
                <w:sz w:val="24"/>
              </w:rPr>
              <w:instrText xml:space="preserve"> PAGEREF _Toc26220895 \h </w:instrText>
            </w:r>
            <w:r w:rsidR="00E10CC3" w:rsidRPr="00E10CC3">
              <w:rPr>
                <w:rFonts w:ascii="Times New Roman" w:hAnsi="Times New Roman" w:cs="Times New Roman"/>
                <w:noProof/>
                <w:webHidden/>
                <w:sz w:val="24"/>
              </w:rPr>
            </w:r>
            <w:r w:rsidR="00E10CC3" w:rsidRPr="00E10CC3">
              <w:rPr>
                <w:rFonts w:ascii="Times New Roman" w:hAnsi="Times New Roman" w:cs="Times New Roman"/>
                <w:noProof/>
                <w:webHidden/>
                <w:sz w:val="24"/>
              </w:rPr>
              <w:fldChar w:fldCharType="separate"/>
            </w:r>
            <w:r w:rsidR="00E10CC3" w:rsidRPr="00E10CC3">
              <w:rPr>
                <w:rFonts w:ascii="Times New Roman" w:hAnsi="Times New Roman" w:cs="Times New Roman"/>
                <w:noProof/>
                <w:webHidden/>
                <w:sz w:val="24"/>
              </w:rPr>
              <w:t>56</w:t>
            </w:r>
            <w:r w:rsidR="00E10CC3" w:rsidRPr="00E10CC3">
              <w:rPr>
                <w:rFonts w:ascii="Times New Roman" w:hAnsi="Times New Roman" w:cs="Times New Roman"/>
                <w:noProof/>
                <w:webHidden/>
                <w:sz w:val="24"/>
              </w:rPr>
              <w:fldChar w:fldCharType="end"/>
            </w:r>
          </w:hyperlink>
        </w:p>
        <w:p w14:paraId="58BC8336" w14:textId="77777777" w:rsidR="00BE08E5" w:rsidRDefault="00BE08E5" w:rsidP="00B63D91">
          <w:pPr>
            <w:jc w:val="both"/>
          </w:pPr>
          <w:r w:rsidRPr="00F223E8">
            <w:rPr>
              <w:rFonts w:ascii="Times" w:hAnsi="Times"/>
              <w:sz w:val="24"/>
              <w:szCs w:val="24"/>
            </w:rPr>
            <w:fldChar w:fldCharType="end"/>
          </w:r>
        </w:p>
      </w:sdtContent>
    </w:sdt>
    <w:p w14:paraId="530286CF" w14:textId="77777777" w:rsidR="00BE08E5" w:rsidRDefault="00BE08E5">
      <w:pPr>
        <w:rPr>
          <w:rFonts w:ascii="Times New Roman" w:eastAsiaTheme="majorEastAsia" w:hAnsi="Times New Roman" w:cstheme="majorBidi"/>
          <w:b/>
          <w:sz w:val="28"/>
          <w:szCs w:val="32"/>
        </w:rPr>
      </w:pPr>
    </w:p>
    <w:p w14:paraId="22FA8506" w14:textId="77777777" w:rsidR="00BE08E5" w:rsidRDefault="00BE08E5">
      <w:pPr>
        <w:rPr>
          <w:rFonts w:ascii="Times New Roman" w:eastAsiaTheme="majorEastAsia" w:hAnsi="Times New Roman" w:cstheme="majorBidi"/>
          <w:b/>
          <w:sz w:val="28"/>
          <w:szCs w:val="32"/>
        </w:rPr>
      </w:pPr>
      <w:r>
        <w:br w:type="page"/>
      </w:r>
    </w:p>
    <w:p w14:paraId="7FCDF824" w14:textId="77777777" w:rsidR="00D34AFC" w:rsidRDefault="00D34AFC" w:rsidP="00BE08E5">
      <w:pPr>
        <w:pStyle w:val="1"/>
      </w:pPr>
      <w:bookmarkStart w:id="1" w:name="_Toc26220888"/>
      <w:r>
        <w:lastRenderedPageBreak/>
        <w:t>ОБОЗНАЧЕНИЯ И СОКРАЩЕНИЯ</w:t>
      </w:r>
      <w:bookmarkEnd w:id="1"/>
    </w:p>
    <w:p w14:paraId="6C7799C3" w14:textId="77777777" w:rsidR="000D387D" w:rsidRPr="003053A4" w:rsidRDefault="000D387D" w:rsidP="000D387D">
      <w:pPr>
        <w:pStyle w:val="af"/>
        <w:spacing w:line="360" w:lineRule="auto"/>
        <w:ind w:firstLine="709"/>
        <w:jc w:val="both"/>
        <w:rPr>
          <w:rFonts w:ascii="Times New Roman" w:hAnsi="Times New Roman" w:cs="Times New Roman"/>
          <w:sz w:val="24"/>
          <w:szCs w:val="24"/>
        </w:rPr>
      </w:pPr>
      <w:r w:rsidRPr="003053A4">
        <w:rPr>
          <w:rFonts w:ascii="Times New Roman" w:hAnsi="Times New Roman" w:cs="Times New Roman"/>
          <w:sz w:val="24"/>
          <w:szCs w:val="24"/>
        </w:rPr>
        <w:t xml:space="preserve">В </w:t>
      </w:r>
      <w:r>
        <w:rPr>
          <w:rFonts w:ascii="Times New Roman" w:hAnsi="Times New Roman" w:cs="Times New Roman"/>
          <w:sz w:val="24"/>
          <w:szCs w:val="24"/>
        </w:rPr>
        <w:t xml:space="preserve">аналитическом </w:t>
      </w:r>
      <w:r w:rsidRPr="003053A4">
        <w:rPr>
          <w:rFonts w:ascii="Times New Roman" w:hAnsi="Times New Roman" w:cs="Times New Roman"/>
          <w:sz w:val="24"/>
          <w:szCs w:val="24"/>
        </w:rPr>
        <w:t xml:space="preserve">отчете используются следующие </w:t>
      </w:r>
      <w:r>
        <w:rPr>
          <w:rFonts w:ascii="Times New Roman" w:hAnsi="Times New Roman" w:cs="Times New Roman"/>
          <w:sz w:val="24"/>
          <w:szCs w:val="24"/>
        </w:rPr>
        <w:t xml:space="preserve">обозначения и </w:t>
      </w:r>
      <w:r w:rsidRPr="003053A4">
        <w:rPr>
          <w:rFonts w:ascii="Times New Roman" w:hAnsi="Times New Roman" w:cs="Times New Roman"/>
          <w:sz w:val="24"/>
          <w:szCs w:val="24"/>
        </w:rPr>
        <w:t>сокращения:</w:t>
      </w:r>
    </w:p>
    <w:p w14:paraId="4352C294" w14:textId="577EB654" w:rsidR="000D387D" w:rsidRPr="00006365" w:rsidRDefault="000D387D" w:rsidP="000D387D">
      <w:pPr>
        <w:pStyle w:val="af"/>
        <w:numPr>
          <w:ilvl w:val="0"/>
          <w:numId w:val="1"/>
        </w:numPr>
        <w:spacing w:line="360" w:lineRule="auto"/>
        <w:ind w:left="0" w:firstLine="709"/>
        <w:jc w:val="both"/>
        <w:rPr>
          <w:rFonts w:ascii="Times New Roman" w:eastAsiaTheme="majorEastAsia" w:hAnsi="Times New Roman" w:cs="Times New Roman"/>
          <w:sz w:val="24"/>
          <w:szCs w:val="24"/>
        </w:rPr>
      </w:pPr>
      <w:r w:rsidRPr="0055598D">
        <w:rPr>
          <w:rFonts w:ascii="Times New Roman" w:hAnsi="Times New Roman" w:cs="Times New Roman"/>
          <w:b/>
          <w:sz w:val="24"/>
          <w:szCs w:val="24"/>
        </w:rPr>
        <w:t>ОЭСР</w:t>
      </w:r>
      <w:r w:rsidRPr="00006365">
        <w:rPr>
          <w:rFonts w:ascii="Times New Roman" w:hAnsi="Times New Roman" w:cs="Times New Roman"/>
          <w:sz w:val="24"/>
          <w:szCs w:val="24"/>
        </w:rPr>
        <w:t xml:space="preserve"> </w:t>
      </w:r>
      <w:r>
        <w:rPr>
          <w:rFonts w:ascii="Times New Roman" w:eastAsiaTheme="majorEastAsia" w:hAnsi="Times New Roman" w:cs="Times New Roman"/>
          <w:sz w:val="24"/>
          <w:szCs w:val="24"/>
        </w:rPr>
        <w:t>–</w:t>
      </w:r>
      <w:r w:rsidRPr="00006365">
        <w:rPr>
          <w:rFonts w:ascii="Times New Roman" w:hAnsi="Times New Roman" w:cs="Times New Roman"/>
          <w:sz w:val="24"/>
          <w:szCs w:val="24"/>
        </w:rPr>
        <w:t xml:space="preserve"> </w:t>
      </w:r>
      <w:r w:rsidRPr="0055598D">
        <w:rPr>
          <w:rFonts w:ascii="Times New Roman" w:hAnsi="Times New Roman" w:cs="Times New Roman"/>
          <w:sz w:val="24"/>
          <w:szCs w:val="24"/>
        </w:rPr>
        <w:t>Организация</w:t>
      </w:r>
      <w:r w:rsidRPr="00006365">
        <w:rPr>
          <w:rFonts w:ascii="Times New Roman" w:hAnsi="Times New Roman" w:cs="Times New Roman"/>
          <w:sz w:val="24"/>
          <w:szCs w:val="24"/>
        </w:rPr>
        <w:t xml:space="preserve"> </w:t>
      </w:r>
      <w:r w:rsidRPr="0055598D">
        <w:rPr>
          <w:rFonts w:ascii="Times New Roman" w:hAnsi="Times New Roman" w:cs="Times New Roman"/>
          <w:sz w:val="24"/>
          <w:szCs w:val="24"/>
        </w:rPr>
        <w:t>экономического</w:t>
      </w:r>
      <w:r w:rsidRPr="00006365">
        <w:rPr>
          <w:rFonts w:ascii="Times New Roman" w:hAnsi="Times New Roman" w:cs="Times New Roman"/>
          <w:sz w:val="24"/>
          <w:szCs w:val="24"/>
        </w:rPr>
        <w:t xml:space="preserve"> </w:t>
      </w:r>
      <w:r w:rsidRPr="0055598D">
        <w:rPr>
          <w:rFonts w:ascii="Times New Roman" w:hAnsi="Times New Roman" w:cs="Times New Roman"/>
          <w:sz w:val="24"/>
          <w:szCs w:val="24"/>
        </w:rPr>
        <w:t>сотрудничества</w:t>
      </w:r>
      <w:r w:rsidRPr="00006365">
        <w:rPr>
          <w:rFonts w:ascii="Times New Roman" w:hAnsi="Times New Roman" w:cs="Times New Roman"/>
          <w:sz w:val="24"/>
          <w:szCs w:val="24"/>
        </w:rPr>
        <w:t xml:space="preserve"> </w:t>
      </w:r>
      <w:r w:rsidRPr="0055598D">
        <w:rPr>
          <w:rFonts w:ascii="Times New Roman" w:hAnsi="Times New Roman" w:cs="Times New Roman"/>
          <w:sz w:val="24"/>
          <w:szCs w:val="24"/>
        </w:rPr>
        <w:t>и</w:t>
      </w:r>
      <w:r w:rsidRPr="00006365">
        <w:rPr>
          <w:rFonts w:ascii="Times New Roman" w:hAnsi="Times New Roman" w:cs="Times New Roman"/>
          <w:sz w:val="24"/>
          <w:szCs w:val="24"/>
        </w:rPr>
        <w:t xml:space="preserve"> </w:t>
      </w:r>
      <w:r w:rsidRPr="0055598D">
        <w:rPr>
          <w:rFonts w:ascii="Times New Roman" w:hAnsi="Times New Roman" w:cs="Times New Roman"/>
          <w:sz w:val="24"/>
          <w:szCs w:val="24"/>
        </w:rPr>
        <w:t>развития</w:t>
      </w:r>
      <w:r w:rsidRPr="00006365">
        <w:rPr>
          <w:rFonts w:ascii="Times New Roman" w:hAnsi="Times New Roman" w:cs="Times New Roman"/>
          <w:sz w:val="24"/>
          <w:szCs w:val="24"/>
        </w:rPr>
        <w:t xml:space="preserve"> (</w:t>
      </w:r>
      <w:r w:rsidRPr="0055598D">
        <w:rPr>
          <w:rFonts w:ascii="Times New Roman" w:hAnsi="Times New Roman" w:cs="Times New Roman"/>
          <w:sz w:val="24"/>
          <w:szCs w:val="24"/>
          <w:lang w:val="en-US"/>
        </w:rPr>
        <w:t>OECD</w:t>
      </w:r>
      <w:r w:rsidRPr="00006365">
        <w:rPr>
          <w:rFonts w:ascii="Times New Roman" w:hAnsi="Times New Roman" w:cs="Times New Roman"/>
          <w:sz w:val="24"/>
          <w:szCs w:val="24"/>
        </w:rPr>
        <w:t xml:space="preserve"> </w:t>
      </w:r>
      <w:r>
        <w:rPr>
          <w:rFonts w:ascii="Times New Roman" w:hAnsi="Times New Roman" w:cs="Times New Roman"/>
          <w:sz w:val="24"/>
          <w:szCs w:val="24"/>
        </w:rPr>
        <w:t>–</w:t>
      </w:r>
      <w:r w:rsidRPr="00006365">
        <w:rPr>
          <w:rFonts w:ascii="Times New Roman" w:hAnsi="Times New Roman" w:cs="Times New Roman"/>
          <w:sz w:val="24"/>
          <w:szCs w:val="24"/>
        </w:rPr>
        <w:t xml:space="preserve"> </w:t>
      </w:r>
      <w:r w:rsidRPr="0055598D">
        <w:rPr>
          <w:rFonts w:ascii="Times New Roman" w:hAnsi="Times New Roman" w:cs="Times New Roman"/>
          <w:sz w:val="24"/>
          <w:szCs w:val="24"/>
          <w:lang w:val="en-US"/>
        </w:rPr>
        <w:t>Organisation</w:t>
      </w:r>
      <w:r w:rsidRPr="00006365">
        <w:rPr>
          <w:rFonts w:ascii="Times New Roman" w:hAnsi="Times New Roman" w:cs="Times New Roman"/>
          <w:sz w:val="24"/>
          <w:szCs w:val="24"/>
        </w:rPr>
        <w:t xml:space="preserve"> </w:t>
      </w:r>
      <w:r w:rsidRPr="0055598D">
        <w:rPr>
          <w:rFonts w:ascii="Times New Roman" w:hAnsi="Times New Roman" w:cs="Times New Roman"/>
          <w:sz w:val="24"/>
          <w:szCs w:val="24"/>
          <w:lang w:val="en-US"/>
        </w:rPr>
        <w:t>for</w:t>
      </w:r>
      <w:r w:rsidRPr="00006365">
        <w:rPr>
          <w:rFonts w:ascii="Times New Roman" w:hAnsi="Times New Roman" w:cs="Times New Roman"/>
          <w:sz w:val="24"/>
          <w:szCs w:val="24"/>
        </w:rPr>
        <w:t xml:space="preserve"> </w:t>
      </w:r>
      <w:r w:rsidRPr="0055598D">
        <w:rPr>
          <w:rFonts w:ascii="Times New Roman" w:hAnsi="Times New Roman" w:cs="Times New Roman"/>
          <w:sz w:val="24"/>
          <w:szCs w:val="24"/>
          <w:lang w:val="en-US"/>
        </w:rPr>
        <w:t>Economic</w:t>
      </w:r>
      <w:r w:rsidRPr="00006365">
        <w:rPr>
          <w:rFonts w:ascii="Times New Roman" w:hAnsi="Times New Roman" w:cs="Times New Roman"/>
          <w:sz w:val="24"/>
          <w:szCs w:val="24"/>
        </w:rPr>
        <w:t xml:space="preserve"> </w:t>
      </w:r>
      <w:r w:rsidRPr="0055598D">
        <w:rPr>
          <w:rFonts w:ascii="Times New Roman" w:hAnsi="Times New Roman" w:cs="Times New Roman"/>
          <w:sz w:val="24"/>
          <w:szCs w:val="24"/>
          <w:lang w:val="en-US"/>
        </w:rPr>
        <w:t>Co</w:t>
      </w:r>
      <w:r w:rsidRPr="00006365">
        <w:rPr>
          <w:rFonts w:ascii="Times New Roman" w:hAnsi="Times New Roman" w:cs="Times New Roman"/>
          <w:sz w:val="24"/>
          <w:szCs w:val="24"/>
        </w:rPr>
        <w:t>-</w:t>
      </w:r>
      <w:r w:rsidRPr="0055598D">
        <w:rPr>
          <w:rFonts w:ascii="Times New Roman" w:hAnsi="Times New Roman" w:cs="Times New Roman"/>
          <w:sz w:val="24"/>
          <w:szCs w:val="24"/>
          <w:lang w:val="en-US"/>
        </w:rPr>
        <w:t>operation</w:t>
      </w:r>
      <w:r w:rsidRPr="00006365">
        <w:rPr>
          <w:rFonts w:ascii="Times New Roman" w:hAnsi="Times New Roman" w:cs="Times New Roman"/>
          <w:sz w:val="24"/>
          <w:szCs w:val="24"/>
        </w:rPr>
        <w:t xml:space="preserve"> </w:t>
      </w:r>
      <w:r w:rsidRPr="0055598D">
        <w:rPr>
          <w:rFonts w:ascii="Times New Roman" w:hAnsi="Times New Roman" w:cs="Times New Roman"/>
          <w:sz w:val="24"/>
          <w:szCs w:val="24"/>
          <w:lang w:val="en-US"/>
        </w:rPr>
        <w:t>and</w:t>
      </w:r>
      <w:r w:rsidRPr="00006365">
        <w:rPr>
          <w:rFonts w:ascii="Times New Roman" w:hAnsi="Times New Roman" w:cs="Times New Roman"/>
          <w:sz w:val="24"/>
          <w:szCs w:val="24"/>
        </w:rPr>
        <w:t xml:space="preserve"> </w:t>
      </w:r>
      <w:r w:rsidRPr="0055598D">
        <w:rPr>
          <w:rFonts w:ascii="Times New Roman" w:hAnsi="Times New Roman" w:cs="Times New Roman"/>
          <w:sz w:val="24"/>
          <w:szCs w:val="24"/>
          <w:lang w:val="en-US"/>
        </w:rPr>
        <w:t>Development</w:t>
      </w:r>
      <w:r w:rsidRPr="00006365">
        <w:rPr>
          <w:rFonts w:ascii="Times New Roman" w:hAnsi="Times New Roman" w:cs="Times New Roman"/>
          <w:sz w:val="24"/>
          <w:szCs w:val="24"/>
        </w:rPr>
        <w:t>)</w:t>
      </w:r>
      <w:r>
        <w:rPr>
          <w:rFonts w:ascii="Times New Roman" w:hAnsi="Times New Roman" w:cs="Times New Roman"/>
          <w:sz w:val="24"/>
          <w:szCs w:val="24"/>
        </w:rPr>
        <w:t xml:space="preserve">; </w:t>
      </w:r>
      <w:r w:rsidRPr="00006365">
        <w:rPr>
          <w:rFonts w:ascii="Times New Roman" w:hAnsi="Times New Roman" w:cs="Times New Roman"/>
          <w:sz w:val="24"/>
          <w:szCs w:val="24"/>
        </w:rPr>
        <w:t xml:space="preserve">в таблицах и диаграммах означает средний результат по </w:t>
      </w:r>
      <w:r>
        <w:rPr>
          <w:rFonts w:ascii="Times New Roman" w:hAnsi="Times New Roman" w:cs="Times New Roman"/>
          <w:sz w:val="24"/>
          <w:szCs w:val="24"/>
        </w:rPr>
        <w:t>странам ОЭСР в</w:t>
      </w:r>
      <w:r w:rsidRPr="00006365">
        <w:rPr>
          <w:rFonts w:ascii="Times New Roman" w:hAnsi="Times New Roman" w:cs="Times New Roman"/>
          <w:sz w:val="24"/>
          <w:szCs w:val="24"/>
        </w:rPr>
        <w:t xml:space="preserve"> исследовани</w:t>
      </w:r>
      <w:r>
        <w:rPr>
          <w:rFonts w:ascii="Times New Roman" w:hAnsi="Times New Roman" w:cs="Times New Roman"/>
          <w:sz w:val="24"/>
          <w:szCs w:val="24"/>
        </w:rPr>
        <w:t>и</w:t>
      </w:r>
      <w:r w:rsidRPr="00006365">
        <w:rPr>
          <w:rFonts w:ascii="Times New Roman" w:hAnsi="Times New Roman" w:cs="Times New Roman"/>
          <w:sz w:val="24"/>
          <w:szCs w:val="24"/>
        </w:rPr>
        <w:t xml:space="preserve"> PISA в 2018</w:t>
      </w:r>
      <w:r w:rsidR="00B736D1">
        <w:rPr>
          <w:rFonts w:ascii="Times New Roman" w:hAnsi="Times New Roman" w:cs="Times New Roman"/>
          <w:sz w:val="24"/>
          <w:szCs w:val="24"/>
        </w:rPr>
        <w:t> </w:t>
      </w:r>
      <w:r w:rsidRPr="00006365">
        <w:rPr>
          <w:rFonts w:ascii="Times New Roman" w:hAnsi="Times New Roman" w:cs="Times New Roman"/>
          <w:sz w:val="24"/>
          <w:szCs w:val="24"/>
        </w:rPr>
        <w:t>г.</w:t>
      </w:r>
    </w:p>
    <w:p w14:paraId="58FF819A" w14:textId="4698DF47" w:rsidR="000D387D" w:rsidRPr="00006365" w:rsidRDefault="000D387D" w:rsidP="000D387D">
      <w:pPr>
        <w:pStyle w:val="af"/>
        <w:numPr>
          <w:ilvl w:val="0"/>
          <w:numId w:val="1"/>
        </w:numPr>
        <w:spacing w:line="360" w:lineRule="auto"/>
        <w:ind w:left="0" w:firstLine="709"/>
        <w:jc w:val="both"/>
        <w:rPr>
          <w:rFonts w:ascii="Times New Roman" w:eastAsiaTheme="majorEastAsia" w:hAnsi="Times New Roman" w:cs="Times New Roman"/>
          <w:sz w:val="24"/>
          <w:szCs w:val="24"/>
        </w:rPr>
      </w:pPr>
      <w:r w:rsidRPr="00006365">
        <w:rPr>
          <w:rFonts w:ascii="Times New Roman" w:hAnsi="Times New Roman" w:cs="Times New Roman"/>
          <w:b/>
          <w:sz w:val="24"/>
          <w:szCs w:val="24"/>
          <w:lang w:val="en-US"/>
        </w:rPr>
        <w:t>PISA</w:t>
      </w:r>
      <w:r w:rsidRPr="00006365">
        <w:rPr>
          <w:rFonts w:ascii="Times New Roman" w:hAnsi="Times New Roman" w:cs="Times New Roman"/>
          <w:b/>
          <w:sz w:val="24"/>
          <w:szCs w:val="24"/>
        </w:rPr>
        <w:t>-2018</w:t>
      </w:r>
      <w:r w:rsidRPr="00006365">
        <w:rPr>
          <w:rFonts w:ascii="Times New Roman" w:hAnsi="Times New Roman" w:cs="Times New Roman"/>
          <w:sz w:val="24"/>
          <w:szCs w:val="24"/>
        </w:rPr>
        <w:t xml:space="preserve"> </w:t>
      </w:r>
      <w:r>
        <w:rPr>
          <w:rFonts w:ascii="Times New Roman" w:hAnsi="Times New Roman" w:cs="Times New Roman"/>
          <w:sz w:val="24"/>
          <w:szCs w:val="24"/>
        </w:rPr>
        <w:t>–</w:t>
      </w:r>
      <w:r w:rsidRPr="00006365">
        <w:rPr>
          <w:rFonts w:ascii="Times New Roman" w:hAnsi="Times New Roman" w:cs="Times New Roman"/>
          <w:sz w:val="24"/>
          <w:szCs w:val="24"/>
        </w:rPr>
        <w:t xml:space="preserve"> </w:t>
      </w:r>
      <w:r>
        <w:rPr>
          <w:rFonts w:ascii="Times New Roman" w:hAnsi="Times New Roman" w:cs="Times New Roman"/>
          <w:sz w:val="24"/>
          <w:szCs w:val="24"/>
        </w:rPr>
        <w:t xml:space="preserve">исследование </w:t>
      </w:r>
      <w:r>
        <w:rPr>
          <w:rFonts w:ascii="Times New Roman" w:hAnsi="Times New Roman" w:cs="Times New Roman"/>
          <w:sz w:val="24"/>
          <w:szCs w:val="24"/>
          <w:lang w:val="en-US"/>
        </w:rPr>
        <w:t>PISA</w:t>
      </w:r>
      <w:r w:rsidRPr="00F93A91">
        <w:rPr>
          <w:rFonts w:ascii="Times New Roman" w:hAnsi="Times New Roman" w:cs="Times New Roman"/>
          <w:sz w:val="24"/>
          <w:szCs w:val="24"/>
        </w:rPr>
        <w:t xml:space="preserve"> </w:t>
      </w:r>
      <w:r>
        <w:rPr>
          <w:rFonts w:ascii="Times New Roman" w:hAnsi="Times New Roman" w:cs="Times New Roman"/>
          <w:sz w:val="24"/>
          <w:szCs w:val="24"/>
        </w:rPr>
        <w:t xml:space="preserve">в 2018 году; </w:t>
      </w:r>
      <w:r w:rsidRPr="00006365">
        <w:rPr>
          <w:rFonts w:ascii="Times New Roman" w:hAnsi="Times New Roman" w:cs="Times New Roman"/>
          <w:sz w:val="24"/>
          <w:szCs w:val="24"/>
        </w:rPr>
        <w:t>в таблицах и диаграммах означает средний результат по всем странам-участницам исследования PISA в 2018</w:t>
      </w:r>
      <w:r w:rsidR="00B736D1">
        <w:rPr>
          <w:rFonts w:ascii="Times New Roman" w:hAnsi="Times New Roman" w:cs="Times New Roman"/>
          <w:sz w:val="24"/>
          <w:szCs w:val="24"/>
        </w:rPr>
        <w:t> </w:t>
      </w:r>
      <w:r w:rsidRPr="00006365">
        <w:rPr>
          <w:rFonts w:ascii="Times New Roman" w:hAnsi="Times New Roman" w:cs="Times New Roman"/>
          <w:sz w:val="24"/>
          <w:szCs w:val="24"/>
        </w:rPr>
        <w:t>г.</w:t>
      </w:r>
    </w:p>
    <w:p w14:paraId="5D1BE8FB" w14:textId="6BF5449F" w:rsidR="000D387D" w:rsidRDefault="005967E5" w:rsidP="000D387D">
      <w:pPr>
        <w:pStyle w:val="af"/>
        <w:numPr>
          <w:ilvl w:val="0"/>
          <w:numId w:val="1"/>
        </w:numPr>
        <w:spacing w:line="360" w:lineRule="auto"/>
        <w:ind w:left="0" w:firstLine="709"/>
        <w:jc w:val="both"/>
        <w:rPr>
          <w:rFonts w:ascii="Times New Roman" w:eastAsiaTheme="majorEastAsia" w:hAnsi="Times New Roman" w:cs="Times New Roman"/>
          <w:sz w:val="24"/>
          <w:szCs w:val="24"/>
        </w:rPr>
      </w:pPr>
      <w:r>
        <w:rPr>
          <w:rFonts w:ascii="Times New Roman" w:eastAsiaTheme="majorEastAsia" w:hAnsi="Times New Roman" w:cs="Times New Roman"/>
          <w:b/>
          <w:sz w:val="24"/>
          <w:szCs w:val="24"/>
        </w:rPr>
        <w:t>РТ</w:t>
      </w:r>
      <w:r w:rsidR="000D387D">
        <w:rPr>
          <w:rFonts w:ascii="Times New Roman" w:eastAsiaTheme="majorEastAsia" w:hAnsi="Times New Roman" w:cs="Times New Roman"/>
          <w:sz w:val="24"/>
          <w:szCs w:val="24"/>
        </w:rPr>
        <w:t xml:space="preserve"> – </w:t>
      </w:r>
      <w:r>
        <w:rPr>
          <w:rFonts w:ascii="Times New Roman" w:eastAsiaTheme="majorEastAsia" w:hAnsi="Times New Roman" w:cs="Times New Roman"/>
          <w:sz w:val="24"/>
          <w:szCs w:val="24"/>
        </w:rPr>
        <w:t>Республика Татарстан</w:t>
      </w:r>
      <w:r w:rsidR="000D387D">
        <w:rPr>
          <w:rFonts w:ascii="Times New Roman" w:eastAsiaTheme="majorEastAsia" w:hAnsi="Times New Roman" w:cs="Times New Roman"/>
          <w:sz w:val="24"/>
          <w:szCs w:val="24"/>
        </w:rPr>
        <w:t>.</w:t>
      </w:r>
    </w:p>
    <w:p w14:paraId="12C5BE93" w14:textId="77777777" w:rsidR="000D387D" w:rsidRPr="00415F4B" w:rsidRDefault="000D387D" w:rsidP="000D387D">
      <w:pPr>
        <w:pStyle w:val="af"/>
        <w:numPr>
          <w:ilvl w:val="0"/>
          <w:numId w:val="1"/>
        </w:numPr>
        <w:spacing w:line="360" w:lineRule="auto"/>
        <w:ind w:left="0" w:firstLine="709"/>
        <w:jc w:val="both"/>
        <w:rPr>
          <w:rFonts w:ascii="Times New Roman" w:eastAsiaTheme="majorEastAsia" w:hAnsi="Times New Roman" w:cs="Times New Roman"/>
          <w:sz w:val="24"/>
          <w:szCs w:val="24"/>
        </w:rPr>
      </w:pPr>
      <w:r w:rsidRPr="00DD4BB7">
        <w:rPr>
          <w:rFonts w:ascii="Times New Roman" w:eastAsiaTheme="majorEastAsia" w:hAnsi="Times New Roman" w:cs="Times New Roman"/>
          <w:b/>
          <w:sz w:val="24"/>
          <w:szCs w:val="24"/>
        </w:rPr>
        <w:t>РФ</w:t>
      </w:r>
      <w:r>
        <w:rPr>
          <w:rFonts w:ascii="Times New Roman" w:eastAsiaTheme="majorEastAsia" w:hAnsi="Times New Roman" w:cs="Times New Roman"/>
          <w:sz w:val="24"/>
          <w:szCs w:val="24"/>
        </w:rPr>
        <w:t xml:space="preserve"> – Российская Федерация.</w:t>
      </w:r>
    </w:p>
    <w:p w14:paraId="56B83D31" w14:textId="77777777" w:rsidR="00D34AFC" w:rsidRPr="00D34AFC" w:rsidRDefault="00D34AFC" w:rsidP="00D34AFC"/>
    <w:p w14:paraId="7510613B" w14:textId="77777777" w:rsidR="00D34AFC" w:rsidRDefault="00D34AFC">
      <w:pPr>
        <w:rPr>
          <w:rFonts w:ascii="Times New Roman" w:eastAsiaTheme="majorEastAsia" w:hAnsi="Times New Roman" w:cstheme="majorBidi"/>
          <w:b/>
          <w:sz w:val="28"/>
          <w:szCs w:val="32"/>
        </w:rPr>
      </w:pPr>
      <w:r>
        <w:br w:type="page"/>
      </w:r>
    </w:p>
    <w:p w14:paraId="106F0BDF" w14:textId="4DF034F8" w:rsidR="00BE08E5" w:rsidRDefault="00D34AFC" w:rsidP="000D387D">
      <w:pPr>
        <w:pStyle w:val="1"/>
        <w:numPr>
          <w:ilvl w:val="0"/>
          <w:numId w:val="6"/>
        </w:numPr>
      </w:pPr>
      <w:bookmarkStart w:id="2" w:name="_Toc26220889"/>
      <w:r w:rsidRPr="00BE08E5">
        <w:lastRenderedPageBreak/>
        <w:t xml:space="preserve">ОСОБЕННОСТИ </w:t>
      </w:r>
      <w:r>
        <w:t>ПРОВЕДЕНИЯ ИССЛЕДОВАНИЯ PISA-2018 В РЕСПУБЛИКЕ ТАТАРСТАН</w:t>
      </w:r>
      <w:bookmarkEnd w:id="2"/>
    </w:p>
    <w:p w14:paraId="22B5C984" w14:textId="77777777" w:rsidR="000D387D" w:rsidRPr="000D387D" w:rsidRDefault="000D387D" w:rsidP="000D387D">
      <w:pPr>
        <w:spacing w:after="0" w:line="360" w:lineRule="auto"/>
        <w:ind w:right="-5" w:firstLine="567"/>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Международная программа по оценке образовательных достижений обучающихся PISA (Programme for International Student Assessment) является мониторинговым исследованием качества общего образования, которое отвечает на вопрос «</w:t>
      </w:r>
      <w:r w:rsidRPr="000D387D">
        <w:rPr>
          <w:rFonts w:ascii="Times New Roman" w:eastAsia="Times New Roman" w:hAnsi="Times New Roman" w:cs="Times New Roman"/>
          <w:bCs/>
          <w:sz w:val="24"/>
          <w:szCs w:val="24"/>
          <w:lang w:eastAsia="ru-RU"/>
        </w:rPr>
        <w:t xml:space="preserve">Обладают ли обучающиеся 15-летнего возраста, получающие обязательное общее образование, знаниями и умениями, необходимыми им для полноценного функционирования в современном обществе: решения </w:t>
      </w:r>
      <w:r w:rsidRPr="000D387D">
        <w:rPr>
          <w:rFonts w:ascii="Times New Roman" w:eastAsia="Times New Roman" w:hAnsi="Times New Roman" w:cs="Times New Roman"/>
          <w:sz w:val="24"/>
          <w:szCs w:val="24"/>
          <w:lang w:eastAsia="ru-RU"/>
        </w:rPr>
        <w:t xml:space="preserve">широкого диапазона задач в различных сферах человеческой деятельности, общения и социальных отношений». Исследование проводится под эгидой Организации экономического сотрудничества и развития (ОЭСР) трехлетними циклами, начиная с 2000 года. </w:t>
      </w:r>
    </w:p>
    <w:p w14:paraId="3300A2AC" w14:textId="77777777" w:rsidR="000D387D" w:rsidRPr="000D387D" w:rsidRDefault="000D387D" w:rsidP="000D387D">
      <w:pPr>
        <w:spacing w:after="0" w:line="360" w:lineRule="auto"/>
        <w:ind w:right="-5" w:firstLine="567"/>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В исследовании оцениваются компетенции обучающихся по читательской, математической и естественно-научной грамотности. Каждый цикл исследования посвящен углубленному изучению определенного направления грамотности. В исследовании 2018 года основное внимание уделялось читательской грамотности и выявлению тенденций ее развития в мире за последние годы. Предыдущие циклы были акцентированы на естественно-научной (2015 г.) и математической (2012 г.) грамотности.</w:t>
      </w:r>
    </w:p>
    <w:p w14:paraId="3A6D7288" w14:textId="77777777" w:rsidR="000D387D" w:rsidRPr="000D387D" w:rsidRDefault="000D387D" w:rsidP="000D387D">
      <w:pPr>
        <w:widowControl w:val="0"/>
        <w:spacing w:after="0" w:line="360" w:lineRule="auto"/>
        <w:ind w:right="-5" w:firstLine="709"/>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Около 600 тысяч 15-летних обучающихся из 79 стран мира приняли участие в исследовании 2018 года</w:t>
      </w:r>
      <w:r w:rsidRPr="000D387D">
        <w:rPr>
          <w:rFonts w:ascii="Times New Roman" w:eastAsia="Times New Roman" w:hAnsi="Times New Roman" w:cs="Times New Roman"/>
          <w:sz w:val="24"/>
          <w:szCs w:val="24"/>
          <w:vertAlign w:val="superscript"/>
          <w:lang w:eastAsia="ru-RU"/>
        </w:rPr>
        <w:footnoteReference w:id="1"/>
      </w:r>
      <w:r w:rsidRPr="000D387D">
        <w:rPr>
          <w:rFonts w:ascii="Times New Roman" w:eastAsia="Times New Roman" w:hAnsi="Times New Roman" w:cs="Times New Roman"/>
          <w:sz w:val="24"/>
          <w:szCs w:val="24"/>
          <w:lang w:eastAsia="ru-RU"/>
        </w:rPr>
        <w:t>. Начиная с первого цикла исследования количество стран-участниц увеличивается: 2000 год – 32 страны; 2003 год – 40 стран, 2006 год – 57 стран, 2009, 2012 год – 65 стран, 2015 год – 70 стран.</w:t>
      </w:r>
      <w:r w:rsidRPr="000D387D">
        <w:rPr>
          <w:rFonts w:ascii="Calibri" w:eastAsia="Times New Roman" w:hAnsi="Calibri" w:cs="Times New Roman"/>
          <w:sz w:val="28"/>
          <w:szCs w:val="28"/>
          <w:lang w:eastAsia="ru-RU"/>
        </w:rPr>
        <w:t xml:space="preserve"> </w:t>
      </w:r>
      <w:r w:rsidRPr="000D387D">
        <w:rPr>
          <w:rFonts w:ascii="Times New Roman" w:eastAsia="Times New Roman" w:hAnsi="Times New Roman" w:cs="Times New Roman"/>
          <w:sz w:val="24"/>
          <w:szCs w:val="24"/>
          <w:lang w:eastAsia="ru-RU"/>
        </w:rPr>
        <w:t xml:space="preserve">Это, прежде всего, свидетельствует о повышении международного интереса к теме сопоставительных исследований и признание важности глобального обмена опытом по вопросам развития системы образования. </w:t>
      </w:r>
    </w:p>
    <w:p w14:paraId="1280F0C9" w14:textId="4CD7E64A" w:rsidR="000D387D" w:rsidRPr="000D387D" w:rsidRDefault="00DB5BEF" w:rsidP="00DB5BEF">
      <w:pPr>
        <w:spacing w:after="0" w:line="360" w:lineRule="auto"/>
        <w:ind w:firstLine="709"/>
        <w:jc w:val="both"/>
        <w:rPr>
          <w:rFonts w:ascii="Times New Roman" w:hAnsi="Times New Roman"/>
          <w:sz w:val="24"/>
        </w:rPr>
      </w:pPr>
      <w:r w:rsidRPr="00DB5BEF">
        <w:rPr>
          <w:rFonts w:ascii="Times New Roman" w:hAnsi="Times New Roman"/>
          <w:sz w:val="24"/>
        </w:rPr>
        <w:t xml:space="preserve">В 2018 году </w:t>
      </w:r>
      <w:r>
        <w:rPr>
          <w:rFonts w:ascii="Times New Roman" w:hAnsi="Times New Roman"/>
          <w:sz w:val="24"/>
        </w:rPr>
        <w:t>Республика Татарстан</w:t>
      </w:r>
      <w:r w:rsidRPr="00DB5BEF">
        <w:rPr>
          <w:rFonts w:ascii="Times New Roman" w:hAnsi="Times New Roman"/>
          <w:sz w:val="24"/>
        </w:rPr>
        <w:t xml:space="preserve"> участвовала в исследовании как отдельный регион, с собственной репрезентативной выборкой, что дает возможность получения региональных результатов. Выборка </w:t>
      </w:r>
      <w:r>
        <w:rPr>
          <w:rFonts w:ascii="Times New Roman" w:hAnsi="Times New Roman"/>
          <w:sz w:val="24"/>
        </w:rPr>
        <w:t>Республики Татарстан включила</w:t>
      </w:r>
      <w:r w:rsidR="000D387D" w:rsidRPr="000D387D">
        <w:rPr>
          <w:rFonts w:ascii="Times New Roman" w:hAnsi="Times New Roman"/>
          <w:sz w:val="24"/>
        </w:rPr>
        <w:t xml:space="preserve"> более </w:t>
      </w:r>
      <w:r w:rsidR="000D387D">
        <w:rPr>
          <w:rFonts w:ascii="Times New Roman" w:hAnsi="Times New Roman"/>
          <w:sz w:val="24"/>
        </w:rPr>
        <w:t>7000</w:t>
      </w:r>
      <w:r w:rsidR="000D387D" w:rsidRPr="000D387D">
        <w:rPr>
          <w:rFonts w:ascii="Times New Roman" w:hAnsi="Times New Roman"/>
          <w:sz w:val="24"/>
        </w:rPr>
        <w:t xml:space="preserve"> обучающихся 15-летнего возраста из</w:t>
      </w:r>
      <w:r w:rsidR="000D387D">
        <w:rPr>
          <w:rFonts w:ascii="Times New Roman" w:hAnsi="Times New Roman"/>
          <w:sz w:val="24"/>
        </w:rPr>
        <w:t xml:space="preserve"> 239</w:t>
      </w:r>
      <w:r w:rsidR="000D387D" w:rsidRPr="000D387D">
        <w:rPr>
          <w:rFonts w:ascii="Times New Roman" w:hAnsi="Times New Roman"/>
          <w:sz w:val="24"/>
        </w:rPr>
        <w:t xml:space="preserve"> образовательной организации региона.</w:t>
      </w:r>
    </w:p>
    <w:p w14:paraId="1A4A5F82" w14:textId="77777777" w:rsidR="00B736D1" w:rsidRDefault="00B736D1">
      <w:pPr>
        <w:rPr>
          <w:rFonts w:ascii="Times New Roman" w:hAnsi="Times New Roman"/>
          <w:sz w:val="24"/>
        </w:rPr>
      </w:pPr>
      <w:r>
        <w:rPr>
          <w:rFonts w:ascii="Times New Roman" w:hAnsi="Times New Roman"/>
          <w:sz w:val="24"/>
        </w:rPr>
        <w:br w:type="page"/>
      </w:r>
    </w:p>
    <w:p w14:paraId="02FB751F" w14:textId="71BA7C95" w:rsidR="00DB5BEF" w:rsidRPr="00DB5BEF" w:rsidRDefault="00DB5BEF" w:rsidP="00DB5BEF">
      <w:pPr>
        <w:spacing w:line="360" w:lineRule="auto"/>
        <w:ind w:firstLine="708"/>
        <w:jc w:val="both"/>
        <w:rPr>
          <w:rFonts w:ascii="Times New Roman" w:hAnsi="Times New Roman"/>
          <w:sz w:val="24"/>
        </w:rPr>
      </w:pPr>
      <w:r w:rsidRPr="00DB5BEF">
        <w:rPr>
          <w:rFonts w:ascii="Times New Roman" w:hAnsi="Times New Roman"/>
          <w:sz w:val="24"/>
        </w:rPr>
        <w:lastRenderedPageBreak/>
        <w:t>Исследование PISA:</w:t>
      </w:r>
    </w:p>
    <w:p w14:paraId="03C8D805" w14:textId="77777777" w:rsidR="00DB5BEF" w:rsidRPr="00DB5BEF" w:rsidRDefault="00DB5BEF" w:rsidP="00DB5BEF">
      <w:pPr>
        <w:spacing w:line="360" w:lineRule="auto"/>
        <w:jc w:val="both"/>
        <w:rPr>
          <w:rFonts w:ascii="Times New Roman" w:hAnsi="Times New Roman"/>
          <w:sz w:val="24"/>
        </w:rPr>
      </w:pPr>
      <w:r w:rsidRPr="00DB5BEF">
        <w:rPr>
          <w:rFonts w:ascii="Times New Roman" w:hAnsi="Times New Roman"/>
          <w:sz w:val="24"/>
        </w:rPr>
        <w:t>•</w:t>
      </w:r>
      <w:r w:rsidRPr="00DB5BEF">
        <w:rPr>
          <w:rFonts w:ascii="Times New Roman" w:hAnsi="Times New Roman"/>
          <w:sz w:val="24"/>
        </w:rPr>
        <w:tab/>
        <w:t>является одним из крупнейших международных широкомасштабных мониторинговых исследований в области образования;</w:t>
      </w:r>
    </w:p>
    <w:p w14:paraId="4B13DC4F" w14:textId="77777777" w:rsidR="00DB5BEF" w:rsidRPr="00DB5BEF" w:rsidRDefault="00DB5BEF" w:rsidP="00DB5BEF">
      <w:pPr>
        <w:spacing w:line="360" w:lineRule="auto"/>
        <w:jc w:val="both"/>
        <w:rPr>
          <w:rFonts w:ascii="Times New Roman" w:hAnsi="Times New Roman"/>
          <w:sz w:val="24"/>
        </w:rPr>
      </w:pPr>
      <w:r w:rsidRPr="00DB5BEF">
        <w:rPr>
          <w:rFonts w:ascii="Times New Roman" w:hAnsi="Times New Roman"/>
          <w:sz w:val="24"/>
        </w:rPr>
        <w:t>•</w:t>
      </w:r>
      <w:r w:rsidRPr="00DB5BEF">
        <w:rPr>
          <w:rFonts w:ascii="Times New Roman" w:hAnsi="Times New Roman"/>
          <w:sz w:val="24"/>
        </w:rPr>
        <w:tab/>
        <w:t>стремится определить, насколько учащиеся «готовы к жизни», т.е. насколько они способны использовать полученные в школе знания и умения для решения проблем, с которыми могут встретиться во взрослой жизни;</w:t>
      </w:r>
    </w:p>
    <w:p w14:paraId="53F79EC7" w14:textId="77777777" w:rsidR="00DB5BEF" w:rsidRPr="00DB5BEF" w:rsidRDefault="00DB5BEF" w:rsidP="00DB5BEF">
      <w:pPr>
        <w:spacing w:line="360" w:lineRule="auto"/>
        <w:jc w:val="both"/>
        <w:rPr>
          <w:rFonts w:ascii="Times New Roman" w:hAnsi="Times New Roman"/>
          <w:sz w:val="24"/>
        </w:rPr>
      </w:pPr>
      <w:r w:rsidRPr="00DB5BEF">
        <w:rPr>
          <w:rFonts w:ascii="Times New Roman" w:hAnsi="Times New Roman"/>
          <w:sz w:val="24"/>
        </w:rPr>
        <w:t>•</w:t>
      </w:r>
      <w:r w:rsidRPr="00DB5BEF">
        <w:rPr>
          <w:rFonts w:ascii="Times New Roman" w:hAnsi="Times New Roman"/>
          <w:sz w:val="24"/>
        </w:rPr>
        <w:tab/>
        <w:t>оценивает читательскую, математическую и естественно-научную грамотность;</w:t>
      </w:r>
    </w:p>
    <w:p w14:paraId="5D930BE9" w14:textId="77777777" w:rsidR="00DB5BEF" w:rsidRPr="00DB5BEF" w:rsidRDefault="00DB5BEF" w:rsidP="00DB5BEF">
      <w:pPr>
        <w:spacing w:line="360" w:lineRule="auto"/>
        <w:jc w:val="both"/>
        <w:rPr>
          <w:rFonts w:ascii="Times New Roman" w:hAnsi="Times New Roman"/>
          <w:sz w:val="24"/>
        </w:rPr>
      </w:pPr>
      <w:r w:rsidRPr="00DB5BEF">
        <w:rPr>
          <w:rFonts w:ascii="Times New Roman" w:hAnsi="Times New Roman"/>
          <w:sz w:val="24"/>
        </w:rPr>
        <w:t>•</w:t>
      </w:r>
      <w:r w:rsidRPr="00DB5BEF">
        <w:rPr>
          <w:rFonts w:ascii="Times New Roman" w:hAnsi="Times New Roman"/>
          <w:sz w:val="24"/>
        </w:rPr>
        <w:tab/>
        <w:t xml:space="preserve">собирает контекстную информацию, позволяющую получить сведения об особенностях образовательных систем стран-участниц. </w:t>
      </w:r>
    </w:p>
    <w:p w14:paraId="6D3CDEC1" w14:textId="77777777" w:rsidR="00DB5BEF" w:rsidRPr="00DB5BEF" w:rsidRDefault="00DB5BEF" w:rsidP="00DB5BEF">
      <w:pPr>
        <w:spacing w:line="360" w:lineRule="auto"/>
        <w:jc w:val="both"/>
        <w:rPr>
          <w:rFonts w:ascii="Times New Roman" w:hAnsi="Times New Roman"/>
          <w:sz w:val="24"/>
        </w:rPr>
      </w:pPr>
      <w:r w:rsidRPr="00DB5BEF">
        <w:rPr>
          <w:rFonts w:ascii="Times New Roman" w:hAnsi="Times New Roman"/>
          <w:sz w:val="24"/>
        </w:rPr>
        <w:t>Участие в исследовании PISA позволяет:</w:t>
      </w:r>
    </w:p>
    <w:p w14:paraId="533A8EA5" w14:textId="77777777" w:rsidR="00DB5BEF" w:rsidRPr="00DB5BEF" w:rsidRDefault="00DB5BEF" w:rsidP="00DB5BEF">
      <w:pPr>
        <w:spacing w:line="360" w:lineRule="auto"/>
        <w:jc w:val="both"/>
        <w:rPr>
          <w:rFonts w:ascii="Times New Roman" w:hAnsi="Times New Roman"/>
          <w:sz w:val="24"/>
        </w:rPr>
      </w:pPr>
      <w:r w:rsidRPr="00DB5BEF">
        <w:rPr>
          <w:rFonts w:ascii="Times New Roman" w:hAnsi="Times New Roman"/>
          <w:sz w:val="24"/>
        </w:rPr>
        <w:t>•</w:t>
      </w:r>
      <w:r w:rsidRPr="00DB5BEF">
        <w:rPr>
          <w:rFonts w:ascii="Times New Roman" w:hAnsi="Times New Roman"/>
          <w:sz w:val="24"/>
        </w:rPr>
        <w:tab/>
        <w:t>определить, насколько выпускники основной школы готовы к продолжению обучения;</w:t>
      </w:r>
    </w:p>
    <w:p w14:paraId="087F2597" w14:textId="77777777" w:rsidR="00DB5BEF" w:rsidRPr="00DB5BEF" w:rsidRDefault="00DB5BEF" w:rsidP="00DB5BEF">
      <w:pPr>
        <w:spacing w:line="360" w:lineRule="auto"/>
        <w:jc w:val="both"/>
        <w:rPr>
          <w:rFonts w:ascii="Times New Roman" w:hAnsi="Times New Roman"/>
          <w:sz w:val="24"/>
        </w:rPr>
      </w:pPr>
      <w:r w:rsidRPr="00DB5BEF">
        <w:rPr>
          <w:rFonts w:ascii="Times New Roman" w:hAnsi="Times New Roman"/>
          <w:sz w:val="24"/>
        </w:rPr>
        <w:t>•</w:t>
      </w:r>
      <w:r w:rsidRPr="00DB5BEF">
        <w:rPr>
          <w:rFonts w:ascii="Times New Roman" w:hAnsi="Times New Roman"/>
          <w:sz w:val="24"/>
        </w:rPr>
        <w:tab/>
        <w:t>выявить направления совершенствования общего образования;</w:t>
      </w:r>
    </w:p>
    <w:p w14:paraId="10D1B693" w14:textId="77777777" w:rsidR="00DB5BEF" w:rsidRPr="00DB5BEF" w:rsidRDefault="00DB5BEF" w:rsidP="00DB5BEF">
      <w:pPr>
        <w:spacing w:line="360" w:lineRule="auto"/>
        <w:jc w:val="both"/>
        <w:rPr>
          <w:rFonts w:ascii="Times New Roman" w:hAnsi="Times New Roman"/>
          <w:sz w:val="24"/>
        </w:rPr>
      </w:pPr>
      <w:r w:rsidRPr="00DB5BEF">
        <w:rPr>
          <w:rFonts w:ascii="Times New Roman" w:hAnsi="Times New Roman"/>
          <w:sz w:val="24"/>
        </w:rPr>
        <w:t>•</w:t>
      </w:r>
      <w:r w:rsidRPr="00DB5BEF">
        <w:rPr>
          <w:rFonts w:ascii="Times New Roman" w:hAnsi="Times New Roman"/>
          <w:sz w:val="24"/>
        </w:rPr>
        <w:tab/>
        <w:t>получить сравнительные данные об образовательных достижениях учащихся, а также об образовательных системах разных стран и территорий.</w:t>
      </w:r>
    </w:p>
    <w:p w14:paraId="5855D907" w14:textId="746503B4" w:rsidR="00DB5BEF" w:rsidRPr="00DB5BEF" w:rsidRDefault="00DB5BEF" w:rsidP="00DB5BEF">
      <w:pPr>
        <w:spacing w:line="360" w:lineRule="auto"/>
        <w:ind w:firstLine="708"/>
        <w:jc w:val="both"/>
        <w:rPr>
          <w:rFonts w:ascii="Times New Roman" w:hAnsi="Times New Roman"/>
          <w:sz w:val="24"/>
        </w:rPr>
      </w:pPr>
      <w:r w:rsidRPr="00DB5BEF">
        <w:rPr>
          <w:rFonts w:ascii="Times New Roman" w:hAnsi="Times New Roman"/>
          <w:sz w:val="24"/>
        </w:rPr>
        <w:t xml:space="preserve">Дополнительную информацию об исследовании PISA можно получить на сайте организации ОЭСР: </w:t>
      </w:r>
      <w:hyperlink r:id="rId9" w:history="1">
        <w:r w:rsidRPr="00DB5BEF">
          <w:rPr>
            <w:rStyle w:val="a4"/>
            <w:rFonts w:ascii="Times New Roman" w:hAnsi="Times New Roman"/>
            <w:sz w:val="24"/>
          </w:rPr>
          <w:t>www.oecd.org/pisa/</w:t>
        </w:r>
      </w:hyperlink>
      <w:r>
        <w:rPr>
          <w:rFonts w:ascii="Times New Roman" w:hAnsi="Times New Roman"/>
          <w:sz w:val="24"/>
        </w:rPr>
        <w:t xml:space="preserve"> и сайте ФГБУ Федерального института оценки качества образования </w:t>
      </w:r>
      <w:hyperlink r:id="rId10" w:history="1">
        <w:r w:rsidRPr="00E857A5">
          <w:rPr>
            <w:rStyle w:val="a4"/>
            <w:rFonts w:ascii="Times New Roman" w:hAnsi="Times New Roman"/>
            <w:sz w:val="24"/>
            <w:lang w:val="en-US"/>
          </w:rPr>
          <w:t>www</w:t>
        </w:r>
        <w:r w:rsidRPr="00E857A5">
          <w:rPr>
            <w:rStyle w:val="a4"/>
            <w:rFonts w:ascii="Times New Roman" w:hAnsi="Times New Roman"/>
            <w:sz w:val="24"/>
          </w:rPr>
          <w:t>.</w:t>
        </w:r>
        <w:r w:rsidRPr="00E857A5">
          <w:rPr>
            <w:rStyle w:val="a4"/>
            <w:rFonts w:ascii="Times New Roman" w:hAnsi="Times New Roman"/>
            <w:sz w:val="24"/>
            <w:lang w:val="en-US"/>
          </w:rPr>
          <w:t>fioco</w:t>
        </w:r>
        <w:r w:rsidRPr="00E857A5">
          <w:rPr>
            <w:rStyle w:val="a4"/>
            <w:rFonts w:ascii="Times New Roman" w:hAnsi="Times New Roman"/>
            <w:sz w:val="24"/>
          </w:rPr>
          <w:t>.</w:t>
        </w:r>
        <w:r w:rsidRPr="00E857A5">
          <w:rPr>
            <w:rStyle w:val="a4"/>
            <w:rFonts w:ascii="Times New Roman" w:hAnsi="Times New Roman"/>
            <w:sz w:val="24"/>
            <w:lang w:val="en-US"/>
          </w:rPr>
          <w:t>ru</w:t>
        </w:r>
        <w:r w:rsidRPr="00E857A5">
          <w:rPr>
            <w:rStyle w:val="a4"/>
            <w:rFonts w:ascii="Times New Roman" w:hAnsi="Times New Roman"/>
            <w:sz w:val="24"/>
          </w:rPr>
          <w:t>/</w:t>
        </w:r>
        <w:r w:rsidRPr="00E857A5">
          <w:rPr>
            <w:rStyle w:val="a4"/>
            <w:rFonts w:ascii="Times New Roman" w:hAnsi="Times New Roman"/>
            <w:sz w:val="24"/>
            <w:lang w:val="en-US"/>
          </w:rPr>
          <w:t>msi</w:t>
        </w:r>
      </w:hyperlink>
      <w:r>
        <w:rPr>
          <w:rFonts w:ascii="Times New Roman" w:hAnsi="Times New Roman"/>
          <w:sz w:val="24"/>
        </w:rPr>
        <w:t xml:space="preserve">. </w:t>
      </w:r>
    </w:p>
    <w:p w14:paraId="0A842313" w14:textId="77777777" w:rsidR="008A2796" w:rsidRDefault="008A2796" w:rsidP="00DB5BEF">
      <w:pPr>
        <w:spacing w:line="360" w:lineRule="auto"/>
        <w:rPr>
          <w:rFonts w:ascii="Times New Roman" w:eastAsiaTheme="majorEastAsia" w:hAnsi="Times New Roman" w:cstheme="majorBidi"/>
          <w:b/>
          <w:sz w:val="28"/>
          <w:szCs w:val="32"/>
        </w:rPr>
      </w:pPr>
      <w:r>
        <w:br w:type="page"/>
      </w:r>
    </w:p>
    <w:p w14:paraId="0A424D59" w14:textId="35BE58B8" w:rsidR="00BE08E5" w:rsidRDefault="000D387D" w:rsidP="00BE08E5">
      <w:pPr>
        <w:pStyle w:val="1"/>
      </w:pPr>
      <w:bookmarkStart w:id="3" w:name="_Toc26220890"/>
      <w:r>
        <w:lastRenderedPageBreak/>
        <w:t xml:space="preserve">2. </w:t>
      </w:r>
      <w:r w:rsidR="008A2796">
        <w:t>ОСНОВНЫЕ РЕЗУЛЬТАТЫ ИССЛЕДОВАНИЯ В СРАВНЕНИИ С ДРУГИМИ СТРАНАМИ</w:t>
      </w:r>
      <w:bookmarkEnd w:id="3"/>
    </w:p>
    <w:p w14:paraId="5AF9B023" w14:textId="5CAA146D" w:rsidR="00B736D1" w:rsidRDefault="000D387D" w:rsidP="00B736D1">
      <w:pPr>
        <w:keepNext/>
        <w:keepLines/>
        <w:spacing w:before="40" w:after="120" w:line="360" w:lineRule="auto"/>
        <w:jc w:val="center"/>
        <w:outlineLvl w:val="2"/>
        <w:rPr>
          <w:rFonts w:ascii="Times New Roman" w:eastAsiaTheme="majorEastAsia" w:hAnsi="Times New Roman" w:cs="Times New Roman"/>
          <w:b/>
          <w:sz w:val="28"/>
          <w:szCs w:val="28"/>
        </w:rPr>
      </w:pPr>
      <w:bookmarkStart w:id="4" w:name="_Toc26210795"/>
      <w:bookmarkStart w:id="5" w:name="_Toc26220891"/>
      <w:r w:rsidRPr="00677C11">
        <w:rPr>
          <w:rFonts w:ascii="Times New Roman" w:eastAsiaTheme="majorEastAsia" w:hAnsi="Times New Roman" w:cs="Times New Roman"/>
          <w:b/>
          <w:sz w:val="28"/>
          <w:szCs w:val="28"/>
        </w:rPr>
        <w:t xml:space="preserve">2.1. </w:t>
      </w:r>
      <w:r w:rsidR="00B736D1" w:rsidRPr="000D387D">
        <w:rPr>
          <w:rFonts w:ascii="Times New Roman" w:hAnsi="Times New Roman"/>
          <w:b/>
          <w:bCs/>
          <w:sz w:val="24"/>
        </w:rPr>
        <w:t xml:space="preserve">Концепция читательской грамотности в исследовании </w:t>
      </w:r>
      <w:r w:rsidR="00B736D1" w:rsidRPr="000D387D">
        <w:rPr>
          <w:rFonts w:ascii="Times New Roman" w:hAnsi="Times New Roman"/>
          <w:b/>
          <w:bCs/>
          <w:sz w:val="24"/>
          <w:lang w:val="en-US"/>
        </w:rPr>
        <w:t>PISA</w:t>
      </w:r>
    </w:p>
    <w:bookmarkEnd w:id="4"/>
    <w:bookmarkEnd w:id="5"/>
    <w:p w14:paraId="4F7BED5A" w14:textId="77777777" w:rsidR="000D387D" w:rsidRPr="000D387D" w:rsidRDefault="000D387D" w:rsidP="000D387D">
      <w:pPr>
        <w:spacing w:after="0" w:line="360" w:lineRule="auto"/>
        <w:ind w:firstLine="709"/>
        <w:jc w:val="both"/>
        <w:rPr>
          <w:rFonts w:ascii="Times New Roman" w:hAnsi="Times New Roman" w:cs="Times New Roman"/>
          <w:sz w:val="24"/>
          <w:szCs w:val="24"/>
        </w:rPr>
      </w:pPr>
      <w:r w:rsidRPr="000D387D">
        <w:rPr>
          <w:rFonts w:ascii="Times New Roman" w:eastAsia="Times New Roman" w:hAnsi="Times New Roman" w:cs="Times New Roman"/>
          <w:sz w:val="24"/>
          <w:szCs w:val="28"/>
        </w:rPr>
        <w:t>Каждый цикл исследования сопровождается подготовкой обновленной концепции исследования (</w:t>
      </w:r>
      <w:r w:rsidRPr="000D387D">
        <w:rPr>
          <w:rFonts w:ascii="Times New Roman" w:eastAsia="Times New Roman" w:hAnsi="Times New Roman" w:cs="Times New Roman"/>
          <w:sz w:val="24"/>
          <w:szCs w:val="28"/>
          <w:lang w:val="en-US"/>
        </w:rPr>
        <w:t>framework</w:t>
      </w:r>
      <w:r w:rsidRPr="000D387D">
        <w:rPr>
          <w:rFonts w:ascii="Times New Roman" w:eastAsia="Times New Roman" w:hAnsi="Times New Roman" w:cs="Times New Roman"/>
          <w:sz w:val="24"/>
          <w:szCs w:val="28"/>
        </w:rPr>
        <w:t xml:space="preserve">). Обновление касается концепции по тому направлению, которое является для текущего цикла основным. </w:t>
      </w:r>
      <w:r w:rsidRPr="000D387D">
        <w:rPr>
          <w:rFonts w:ascii="Times New Roman" w:hAnsi="Times New Roman" w:cs="Times New Roman"/>
          <w:sz w:val="24"/>
          <w:szCs w:val="24"/>
        </w:rPr>
        <w:t xml:space="preserve">Читательская грамотность являлась основным направлением оценивания в исследовании </w:t>
      </w:r>
      <w:r w:rsidRPr="000D387D">
        <w:rPr>
          <w:rFonts w:ascii="Times New Roman" w:hAnsi="Times New Roman" w:cs="Times New Roman"/>
          <w:sz w:val="24"/>
          <w:szCs w:val="24"/>
          <w:lang w:val="en-US"/>
        </w:rPr>
        <w:t>PISA</w:t>
      </w:r>
      <w:r w:rsidRPr="000D387D">
        <w:rPr>
          <w:rFonts w:ascii="Times New Roman" w:hAnsi="Times New Roman" w:cs="Times New Roman"/>
          <w:sz w:val="24"/>
          <w:szCs w:val="24"/>
        </w:rPr>
        <w:t xml:space="preserve">-2000 и </w:t>
      </w:r>
      <w:r w:rsidRPr="000D387D">
        <w:rPr>
          <w:rFonts w:ascii="Times New Roman" w:hAnsi="Times New Roman" w:cs="Times New Roman"/>
          <w:sz w:val="24"/>
          <w:szCs w:val="24"/>
          <w:lang w:val="en-US"/>
        </w:rPr>
        <w:t>PISA</w:t>
      </w:r>
      <w:r w:rsidRPr="000D387D">
        <w:rPr>
          <w:rFonts w:ascii="Times New Roman" w:hAnsi="Times New Roman" w:cs="Times New Roman"/>
          <w:sz w:val="24"/>
          <w:szCs w:val="24"/>
        </w:rPr>
        <w:t xml:space="preserve">-2009. В исследовании </w:t>
      </w:r>
      <w:r w:rsidRPr="000D387D">
        <w:rPr>
          <w:rFonts w:ascii="Times New Roman" w:hAnsi="Times New Roman" w:cs="Times New Roman"/>
          <w:sz w:val="24"/>
          <w:szCs w:val="24"/>
          <w:lang w:val="en-US"/>
        </w:rPr>
        <w:t>PISA</w:t>
      </w:r>
      <w:r w:rsidRPr="000D387D">
        <w:rPr>
          <w:rFonts w:ascii="Times New Roman" w:hAnsi="Times New Roman" w:cs="Times New Roman"/>
          <w:sz w:val="24"/>
          <w:szCs w:val="24"/>
        </w:rPr>
        <w:t xml:space="preserve">-2018 читательская грамотность вновь является основной областью оценивания. </w:t>
      </w:r>
    </w:p>
    <w:p w14:paraId="604D7B5F" w14:textId="77777777" w:rsidR="000D387D" w:rsidRPr="000D387D" w:rsidRDefault="000D387D" w:rsidP="000D387D">
      <w:pPr>
        <w:snapToGrid w:val="0"/>
        <w:spacing w:after="0" w:line="360" w:lineRule="auto"/>
        <w:ind w:firstLine="709"/>
        <w:jc w:val="both"/>
        <w:rPr>
          <w:rFonts w:ascii="Times New Roman" w:hAnsi="Times New Roman" w:cs="Times New Roman"/>
          <w:sz w:val="24"/>
          <w:szCs w:val="24"/>
        </w:rPr>
      </w:pPr>
      <w:r w:rsidRPr="000D387D">
        <w:rPr>
          <w:rFonts w:ascii="Times New Roman" w:hAnsi="Times New Roman" w:cs="Times New Roman"/>
          <w:sz w:val="24"/>
          <w:szCs w:val="24"/>
        </w:rPr>
        <w:t xml:space="preserve">Доработка концепции исследования каждого цикла объясняется меняющимися требованиями современного мира. Особое внимание эксперты уделяют общему определению грамотности и разделению ее на уровни. От точности определения понятия грамотности и ее уровней зависит как разработка новых инструментов, так и интерпретация результатов исследования. Общепризнано, что понимание читательской грамотности развивается вместе с изменениями, происходящими в обществе и культуре. Мы живем в быстро меняющемся мире, в котором растет количество и разнообразие письменной информации, ожидается, что люди будут использовать такие материалы во все более усложняющихся формах. </w:t>
      </w:r>
    </w:p>
    <w:p w14:paraId="1782D803" w14:textId="77777777" w:rsidR="000D387D" w:rsidRPr="000D387D" w:rsidRDefault="000D387D" w:rsidP="000D387D">
      <w:pPr>
        <w:snapToGrid w:val="0"/>
        <w:spacing w:after="0" w:line="360" w:lineRule="auto"/>
        <w:ind w:firstLine="709"/>
        <w:jc w:val="both"/>
        <w:rPr>
          <w:rFonts w:ascii="Times New Roman" w:hAnsi="Times New Roman" w:cs="Times New Roman"/>
          <w:sz w:val="24"/>
          <w:szCs w:val="24"/>
        </w:rPr>
      </w:pPr>
      <w:r w:rsidRPr="000D387D">
        <w:rPr>
          <w:rFonts w:ascii="Times New Roman" w:hAnsi="Times New Roman" w:cs="Times New Roman"/>
          <w:sz w:val="24"/>
          <w:szCs w:val="24"/>
        </w:rPr>
        <w:t xml:space="preserve">В исследовании </w:t>
      </w:r>
      <w:r w:rsidRPr="000D387D">
        <w:rPr>
          <w:rFonts w:ascii="Times New Roman" w:hAnsi="Times New Roman" w:cs="Times New Roman"/>
          <w:sz w:val="24"/>
          <w:szCs w:val="24"/>
          <w:lang w:val="en-US"/>
        </w:rPr>
        <w:t>PISA</w:t>
      </w:r>
      <w:r w:rsidRPr="000D387D">
        <w:rPr>
          <w:rFonts w:ascii="Times New Roman" w:hAnsi="Times New Roman" w:cs="Times New Roman"/>
          <w:sz w:val="24"/>
          <w:szCs w:val="24"/>
        </w:rPr>
        <w:t>-2018 наблюдается значительный пересмотр концепции читательской грамотности. Он отражает изменение контекста, в котором чтение используется в жизни людей в современном мире. Пересмотр концепции основывается на современных теориях читательской грамотности, учитывает контексты, в которых учащиеся потребляют информацию. Навыки грамотного чтения, необходимые для личностного роста и благосостояния, успехов в образовании, активного участия в экономической и общественной жизни 20 лет назад, отличаются от навыков, требуемых сегодня, и, очевидно, что через 20 лет они изменятся еще больше.</w:t>
      </w:r>
    </w:p>
    <w:p w14:paraId="11A59F2B" w14:textId="77777777" w:rsidR="000D387D" w:rsidRPr="000D387D" w:rsidRDefault="000D387D" w:rsidP="000D387D">
      <w:pPr>
        <w:snapToGrid w:val="0"/>
        <w:spacing w:after="0" w:line="360" w:lineRule="auto"/>
        <w:ind w:firstLine="709"/>
        <w:jc w:val="both"/>
        <w:rPr>
          <w:rFonts w:ascii="Times New Roman" w:hAnsi="Times New Roman" w:cs="Times New Roman"/>
          <w:sz w:val="24"/>
          <w:szCs w:val="24"/>
        </w:rPr>
      </w:pPr>
      <w:r w:rsidRPr="000D387D">
        <w:rPr>
          <w:rFonts w:ascii="Times New Roman" w:hAnsi="Times New Roman" w:cs="Times New Roman"/>
          <w:sz w:val="24"/>
          <w:szCs w:val="24"/>
        </w:rPr>
        <w:t xml:space="preserve">Запоминание информации больше не является основной целью образования. Сама концепция знания становится шире. Уровень образования и профессия человека перестают ограничивать спектр необходимых ему знаний: специалист со средним профессиональным или высшим образованием – успех обоих заключается в способности взаимодействовать с информацией, делиться и использовать ее для решения сложных задач; способности адаптироваться и применять творческий подход и инновации в ответ на меняющиеся условия; способности максимально использовать доступные технологии для создания нового знания и расширения своего потенциала и производительности. </w:t>
      </w:r>
    </w:p>
    <w:p w14:paraId="19D7F151" w14:textId="77777777" w:rsidR="000D387D" w:rsidRPr="000D387D" w:rsidRDefault="000D387D" w:rsidP="000D387D">
      <w:pPr>
        <w:snapToGrid w:val="0"/>
        <w:spacing w:after="0" w:line="360" w:lineRule="auto"/>
        <w:ind w:firstLine="709"/>
        <w:jc w:val="both"/>
        <w:rPr>
          <w:rFonts w:ascii="Times New Roman" w:hAnsi="Times New Roman" w:cs="Times New Roman"/>
          <w:sz w:val="24"/>
          <w:szCs w:val="24"/>
        </w:rPr>
      </w:pPr>
      <w:r w:rsidRPr="000D387D">
        <w:rPr>
          <w:rFonts w:ascii="Times New Roman" w:hAnsi="Times New Roman" w:cs="Times New Roman"/>
          <w:sz w:val="24"/>
          <w:szCs w:val="24"/>
        </w:rPr>
        <w:lastRenderedPageBreak/>
        <w:t>Способность находить, извлекать, понимать и осмысливать информацию, представленную в разных формах, необходима для того, чтобы люди в полной мере могли участвовать в жизни общества. Читательская грамотность является не только основой для достижения результатов в других предметных областях в течение образовательной деятельности школьников, но и предпосылкой для благополучия во взрослой жизни. Таким образом, концепция оценки уровня читательской грамотности исследования PISA уделяет основное внимание навыкам чтения, включающим в себя поиск, выбор, интерпретацию, интеграцию и оценку информации из источников разных видов, связанных с ситуациями, выходящими за пределы учебного класса.</w:t>
      </w:r>
    </w:p>
    <w:p w14:paraId="0C5168DA" w14:textId="77777777" w:rsidR="000D387D" w:rsidRPr="000D387D" w:rsidRDefault="000D387D" w:rsidP="000D387D">
      <w:pPr>
        <w:snapToGrid w:val="0"/>
        <w:spacing w:after="0" w:line="360" w:lineRule="auto"/>
        <w:ind w:firstLine="709"/>
        <w:jc w:val="both"/>
        <w:rPr>
          <w:rFonts w:ascii="Times New Roman" w:hAnsi="Times New Roman" w:cs="Times New Roman"/>
          <w:sz w:val="24"/>
          <w:szCs w:val="24"/>
        </w:rPr>
      </w:pPr>
      <w:r w:rsidRPr="000D387D">
        <w:rPr>
          <w:rFonts w:ascii="Times New Roman" w:hAnsi="Times New Roman" w:cs="Times New Roman"/>
          <w:sz w:val="24"/>
          <w:szCs w:val="24"/>
        </w:rPr>
        <w:t>По мере того как модернизируются коммуникационные средства, а текстовая информация все чаще вместо бумаги попадает к нам через экраны компьютеров и смартфонов, изменяется структура и формат предъявления текста. Это, в свою очередь, требует от читателей применения новых когнитивных стратегий (читательской деятельности) при чтении. Грамотное чтение больше не определяется способностью понимать один текст. Хотя способность понимания и интерпретации фрагментов непрерывных текстов, в том числе художественных, остается ценной, грамотное чтение сегодня требует сложных стратегий обработки информации, включающих анализ, синтез, интеграцию и интерпретацию соответствующей информации из нескольких информационных источников.</w:t>
      </w:r>
    </w:p>
    <w:p w14:paraId="2A301E0E" w14:textId="77777777" w:rsidR="000D387D" w:rsidRPr="000D387D" w:rsidRDefault="000D387D" w:rsidP="000D387D">
      <w:pPr>
        <w:snapToGrid w:val="0"/>
        <w:spacing w:after="240" w:line="360" w:lineRule="auto"/>
        <w:ind w:firstLine="709"/>
        <w:jc w:val="both"/>
        <w:rPr>
          <w:rFonts w:ascii="Times New Roman" w:hAnsi="Times New Roman" w:cs="Times New Roman"/>
          <w:sz w:val="24"/>
          <w:szCs w:val="24"/>
        </w:rPr>
      </w:pPr>
      <w:r w:rsidRPr="000D387D">
        <w:rPr>
          <w:rFonts w:ascii="Times New Roman" w:hAnsi="Times New Roman" w:cs="Times New Roman"/>
          <w:sz w:val="24"/>
          <w:szCs w:val="24"/>
        </w:rPr>
        <w:t>Более того, современные читатели должны использовать информацию из различных областей знаний, таких как естествознание и математика, и уметь использовать технологии для эффективного поиска, фильтрации и организации большого объема информации. Это ключевые навыки, необходимые как для полноценного участия на рынке труда, так и для человека, продолжающего обучение на следующей ступени образования, а также для каждого человека с активной жизненной позицией в 21-ом веке.</w:t>
      </w:r>
    </w:p>
    <w:p w14:paraId="12FDD508" w14:textId="77777777" w:rsidR="000D387D" w:rsidRPr="000D387D" w:rsidRDefault="000D387D" w:rsidP="000D387D">
      <w:pPr>
        <w:snapToGrid w:val="0"/>
        <w:spacing w:after="0" w:line="360" w:lineRule="auto"/>
        <w:ind w:firstLine="709"/>
        <w:jc w:val="both"/>
        <w:rPr>
          <w:rFonts w:ascii="Times New Roman" w:eastAsia="Times New Roman" w:hAnsi="Times New Roman" w:cs="Times New Roman"/>
          <w:b/>
          <w:sz w:val="24"/>
          <w:lang w:eastAsia="ru-RU"/>
        </w:rPr>
      </w:pPr>
      <w:r w:rsidRPr="000D387D">
        <w:rPr>
          <w:rFonts w:ascii="Times New Roman" w:eastAsia="Times New Roman" w:hAnsi="Times New Roman" w:cs="Times New Roman"/>
          <w:b/>
          <w:sz w:val="24"/>
          <w:lang w:eastAsia="ru-RU"/>
        </w:rPr>
        <w:t>Что нового в концепции по читательской грамотности</w:t>
      </w:r>
    </w:p>
    <w:p w14:paraId="2EE2547F" w14:textId="77777777" w:rsidR="000D387D" w:rsidRPr="000D387D" w:rsidRDefault="000D387D" w:rsidP="000D387D">
      <w:pPr>
        <w:snapToGrid w:val="0"/>
        <w:spacing w:after="0" w:line="360" w:lineRule="auto"/>
        <w:ind w:firstLine="709"/>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Концепция исследования </w:t>
      </w:r>
      <w:r w:rsidRPr="000D387D">
        <w:rPr>
          <w:rFonts w:ascii="Times New Roman" w:eastAsia="Times New Roman" w:hAnsi="Times New Roman" w:cs="Times New Roman"/>
          <w:sz w:val="24"/>
          <w:szCs w:val="24"/>
          <w:lang w:val="en-US" w:eastAsia="ru-RU"/>
        </w:rPr>
        <w:t>PISA</w:t>
      </w:r>
      <w:r w:rsidRPr="000D387D">
        <w:rPr>
          <w:rFonts w:ascii="Times New Roman" w:eastAsia="Times New Roman" w:hAnsi="Times New Roman" w:cs="Times New Roman"/>
          <w:sz w:val="24"/>
          <w:szCs w:val="24"/>
          <w:lang w:eastAsia="ru-RU"/>
        </w:rPr>
        <w:t>-2018 по читательской грамотности сохранила базовые аспекты концепции 2009 и 2015 года, однако была дополнена следующим образом:</w:t>
      </w:r>
    </w:p>
    <w:p w14:paraId="3BD055A4" w14:textId="77777777" w:rsidR="000D387D" w:rsidRPr="000D387D" w:rsidRDefault="000D387D" w:rsidP="000D387D">
      <w:pPr>
        <w:numPr>
          <w:ilvl w:val="0"/>
          <w:numId w:val="2"/>
        </w:numPr>
        <w:snapToGrid w:val="0"/>
        <w:spacing w:after="0" w:line="360" w:lineRule="auto"/>
        <w:ind w:left="709"/>
        <w:contextualSpacing/>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Новая концепция полностью интегрирует чтение в традиционном понимании с новыми формами чтения, которые появились за последние десятилетия и продолжают появляться в связи с распространением цифровых устройств и цифровых текстов.</w:t>
      </w:r>
    </w:p>
    <w:p w14:paraId="427255AF" w14:textId="77777777" w:rsidR="000D387D" w:rsidRPr="000D387D" w:rsidRDefault="000D387D" w:rsidP="000D387D">
      <w:pPr>
        <w:numPr>
          <w:ilvl w:val="0"/>
          <w:numId w:val="2"/>
        </w:numPr>
        <w:snapToGrid w:val="0"/>
        <w:spacing w:after="0" w:line="360" w:lineRule="auto"/>
        <w:ind w:left="709"/>
        <w:contextualSpacing/>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lastRenderedPageBreak/>
        <w:t xml:space="preserve">Концепция дает определение базовым умениям, участвующим в основных процессах чтения. Среди них: </w:t>
      </w:r>
      <w:r w:rsidRPr="000D387D">
        <w:rPr>
          <w:rFonts w:ascii="Times New Roman" w:eastAsia="Times New Roman" w:hAnsi="Times New Roman" w:cs="Times New Roman"/>
          <w:i/>
          <w:sz w:val="24"/>
          <w:szCs w:val="24"/>
          <w:lang w:eastAsia="ru-RU"/>
        </w:rPr>
        <w:t>беглое чтение, буквальная интерпретация, интеграция информации между предложениями, выделение центральных тем и формулирование выводов</w:t>
      </w:r>
      <w:r w:rsidRPr="000D387D">
        <w:rPr>
          <w:rFonts w:ascii="Times New Roman" w:eastAsia="Times New Roman" w:hAnsi="Times New Roman" w:cs="Times New Roman"/>
          <w:sz w:val="24"/>
          <w:szCs w:val="24"/>
          <w:lang w:eastAsia="ru-RU"/>
        </w:rPr>
        <w:t xml:space="preserve">. Эти умения являются критическими при работе со сложными, или </w:t>
      </w:r>
      <w:r w:rsidRPr="000D387D">
        <w:rPr>
          <w:rFonts w:ascii="Times New Roman" w:eastAsia="Times New Roman" w:hAnsi="Times New Roman" w:cs="Times New Roman"/>
          <w:b/>
          <w:i/>
          <w:sz w:val="24"/>
          <w:szCs w:val="24"/>
          <w:lang w:eastAsia="ru-RU"/>
        </w:rPr>
        <w:t>множественными</w:t>
      </w:r>
      <w:r w:rsidRPr="000D387D">
        <w:rPr>
          <w:rFonts w:ascii="Times New Roman" w:eastAsia="Times New Roman" w:hAnsi="Times New Roman" w:cs="Times New Roman"/>
          <w:b/>
          <w:i/>
          <w:sz w:val="24"/>
          <w:szCs w:val="24"/>
          <w:vertAlign w:val="superscript"/>
          <w:lang w:eastAsia="ru-RU"/>
        </w:rPr>
        <w:footnoteReference w:id="2"/>
      </w:r>
      <w:r w:rsidRPr="000D387D">
        <w:rPr>
          <w:rFonts w:ascii="Times New Roman" w:eastAsia="Times New Roman" w:hAnsi="Times New Roman" w:cs="Times New Roman"/>
          <w:b/>
          <w:i/>
          <w:sz w:val="24"/>
          <w:szCs w:val="24"/>
          <w:lang w:eastAsia="ru-RU"/>
        </w:rPr>
        <w:t>,</w:t>
      </w:r>
      <w:r w:rsidRPr="000D387D">
        <w:rPr>
          <w:rFonts w:ascii="Times New Roman" w:eastAsia="Times New Roman" w:hAnsi="Times New Roman" w:cs="Times New Roman"/>
          <w:sz w:val="24"/>
          <w:szCs w:val="24"/>
          <w:lang w:eastAsia="ru-RU"/>
        </w:rPr>
        <w:t xml:space="preserve"> текстами для достижения поставленных целей. Если учащиеся не справляются с выполнением функций обработки текстов более высокого уровня, крайне важно знать, была ли эта неудача вызвана трудностями в этих базовых умениях. Понимание причины позволит оказать таким учащимся соответствующую поддержку. </w:t>
      </w:r>
    </w:p>
    <w:p w14:paraId="374E0400" w14:textId="77777777" w:rsidR="000D387D" w:rsidRPr="000D387D" w:rsidRDefault="000D387D" w:rsidP="000D387D">
      <w:pPr>
        <w:numPr>
          <w:ilvl w:val="0"/>
          <w:numId w:val="2"/>
        </w:numPr>
        <w:snapToGrid w:val="0"/>
        <w:spacing w:after="0" w:line="360" w:lineRule="auto"/>
        <w:ind w:left="709"/>
        <w:contextualSpacing/>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Концепция включает такие процессы чтения, как оценка достоверности текстов, поиск информации, чтение нескольких источников и интеграция/синтез информации из разных источников. При этом сохраняется связь с предыдущими концепциями, таким образом, сохраняется возможность измерять тенденции в достижении результатов. </w:t>
      </w:r>
    </w:p>
    <w:p w14:paraId="46FC3D48" w14:textId="77777777" w:rsidR="000D387D" w:rsidRPr="000D387D" w:rsidRDefault="000D387D" w:rsidP="000D387D">
      <w:pPr>
        <w:numPr>
          <w:ilvl w:val="0"/>
          <w:numId w:val="2"/>
        </w:numPr>
        <w:snapToGrid w:val="0"/>
        <w:spacing w:after="0" w:line="360" w:lineRule="auto"/>
        <w:ind w:left="709"/>
        <w:contextualSpacing/>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Концепция раскрывает технологические возможности и сценарии использования печатного и цифрового текста для достижения более достоверной оценки чтения, соответствующей текущему использованию текстов во всем мире.</w:t>
      </w:r>
    </w:p>
    <w:p w14:paraId="55C7BF5B" w14:textId="77777777" w:rsidR="000D387D" w:rsidRPr="000D387D" w:rsidRDefault="000D387D" w:rsidP="000D387D">
      <w:pPr>
        <w:spacing w:before="240" w:after="0" w:line="360" w:lineRule="auto"/>
        <w:ind w:firstLine="708"/>
        <w:jc w:val="both"/>
        <w:rPr>
          <w:rFonts w:ascii="Times New Roman" w:hAnsi="Times New Roman" w:cs="Times New Roman"/>
          <w:b/>
          <w:sz w:val="24"/>
        </w:rPr>
      </w:pPr>
      <w:r w:rsidRPr="000D387D">
        <w:rPr>
          <w:rFonts w:ascii="Times New Roman" w:hAnsi="Times New Roman" w:cs="Times New Roman"/>
          <w:b/>
          <w:sz w:val="24"/>
        </w:rPr>
        <w:t xml:space="preserve">Определение читательской грамотности </w:t>
      </w:r>
    </w:p>
    <w:p w14:paraId="6B04FBD8" w14:textId="77777777" w:rsidR="000D387D" w:rsidRPr="000D387D" w:rsidRDefault="000D387D" w:rsidP="000D387D">
      <w:pPr>
        <w:spacing w:after="0" w:line="360" w:lineRule="auto"/>
        <w:ind w:firstLine="708"/>
        <w:jc w:val="both"/>
        <w:rPr>
          <w:rFonts w:ascii="Times New Roman" w:hAnsi="Times New Roman" w:cs="Times New Roman"/>
          <w:i/>
          <w:sz w:val="24"/>
          <w:szCs w:val="24"/>
        </w:rPr>
      </w:pPr>
      <w:r w:rsidRPr="000D387D">
        <w:rPr>
          <w:rFonts w:ascii="Times New Roman" w:hAnsi="Times New Roman" w:cs="Times New Roman"/>
          <w:sz w:val="24"/>
          <w:szCs w:val="24"/>
        </w:rPr>
        <w:t>В исследовании PISA-2018 приводится следующее определение «читательской грамотности»:</w:t>
      </w:r>
    </w:p>
    <w:p w14:paraId="393E7BFD" w14:textId="77777777" w:rsidR="000D387D" w:rsidRPr="000D387D" w:rsidRDefault="000D387D" w:rsidP="000D387D">
      <w:pPr>
        <w:spacing w:after="0" w:line="360" w:lineRule="auto"/>
        <w:ind w:firstLine="708"/>
        <w:jc w:val="both"/>
        <w:rPr>
          <w:rFonts w:ascii="Times New Roman" w:hAnsi="Times New Roman" w:cs="Times New Roman"/>
          <w:i/>
          <w:sz w:val="24"/>
          <w:szCs w:val="24"/>
        </w:rPr>
      </w:pPr>
      <w:r w:rsidRPr="000D387D">
        <w:rPr>
          <w:rFonts w:ascii="Times New Roman" w:hAnsi="Times New Roman" w:cs="Times New Roman"/>
          <w:i/>
          <w:sz w:val="24"/>
          <w:szCs w:val="24"/>
        </w:rPr>
        <w:t>Читательская грамотность — это способность человека понимать, использовать, оценивать тексты, размышлять о них и заниматься чтением для того, чтобы достигать своей цели, расширять свои знания и возможности и участвовать в жизни общества</w:t>
      </w:r>
      <w:r w:rsidRPr="000D387D">
        <w:rPr>
          <w:rFonts w:ascii="Times New Roman" w:hAnsi="Times New Roman" w:cs="Times New Roman"/>
          <w:i/>
          <w:sz w:val="24"/>
          <w:szCs w:val="24"/>
          <w:vertAlign w:val="superscript"/>
        </w:rPr>
        <w:footnoteReference w:id="3"/>
      </w:r>
      <w:r w:rsidRPr="000D387D">
        <w:rPr>
          <w:rFonts w:ascii="Times New Roman" w:hAnsi="Times New Roman" w:cs="Times New Roman"/>
          <w:i/>
          <w:sz w:val="24"/>
          <w:szCs w:val="24"/>
        </w:rPr>
        <w:t>.</w:t>
      </w:r>
    </w:p>
    <w:p w14:paraId="2D276FC1" w14:textId="77777777" w:rsidR="000D387D" w:rsidRPr="000D387D" w:rsidRDefault="000D387D" w:rsidP="000D387D">
      <w:pPr>
        <w:snapToGrid w:val="0"/>
        <w:spacing w:after="0" w:line="360" w:lineRule="auto"/>
        <w:ind w:firstLine="708"/>
        <w:jc w:val="both"/>
        <w:rPr>
          <w:rFonts w:ascii="Times New Roman" w:hAnsi="Times New Roman" w:cs="Times New Roman"/>
          <w:sz w:val="24"/>
          <w:szCs w:val="24"/>
        </w:rPr>
      </w:pPr>
      <w:r w:rsidRPr="000D387D">
        <w:rPr>
          <w:rFonts w:ascii="Times New Roman" w:hAnsi="Times New Roman" w:cs="Times New Roman"/>
          <w:sz w:val="24"/>
          <w:szCs w:val="24"/>
        </w:rPr>
        <w:t xml:space="preserve">В исследовании PISA-2018 выделяют </w:t>
      </w:r>
      <w:r w:rsidRPr="000D387D">
        <w:rPr>
          <w:rFonts w:ascii="Times New Roman" w:hAnsi="Times New Roman" w:cs="Times New Roman"/>
          <w:b/>
          <w:sz w:val="24"/>
          <w:szCs w:val="24"/>
        </w:rPr>
        <w:t>четыре процесса</w:t>
      </w:r>
      <w:r w:rsidRPr="000D387D">
        <w:rPr>
          <w:rFonts w:ascii="Times New Roman" w:hAnsi="Times New Roman" w:cs="Times New Roman"/>
          <w:sz w:val="24"/>
          <w:szCs w:val="24"/>
        </w:rPr>
        <w:t xml:space="preserve">, которые используются читателями при работе с текстом. Три из них были определены в той или иной форме в предыдущих концепциях читательской грамотности: «поиск информации», «понимание» и «оценивание и осмысление». Четвертый процесс – «беглое чтение» – лежит в основе остальных трех процессов. Включение заданий, которые оценивают беглость чтения независимо от других процессов, является нововведением для исследования PISA-2018. В Таблице 2.1 представлено примерное распределение заданий по процессам (читательским умениям) в концепции исследования </w:t>
      </w:r>
      <w:r w:rsidRPr="000D387D">
        <w:rPr>
          <w:rFonts w:ascii="Times New Roman" w:hAnsi="Times New Roman" w:cs="Times New Roman"/>
          <w:sz w:val="24"/>
          <w:szCs w:val="24"/>
          <w:lang w:val="en-US"/>
        </w:rPr>
        <w:t>PISA</w:t>
      </w:r>
      <w:r w:rsidRPr="000D387D">
        <w:rPr>
          <w:rFonts w:ascii="Times New Roman" w:hAnsi="Times New Roman" w:cs="Times New Roman"/>
          <w:sz w:val="24"/>
          <w:szCs w:val="24"/>
        </w:rPr>
        <w:t xml:space="preserve">-2015 и </w:t>
      </w:r>
      <w:r w:rsidRPr="000D387D">
        <w:rPr>
          <w:rFonts w:ascii="Times New Roman" w:hAnsi="Times New Roman" w:cs="Times New Roman"/>
          <w:sz w:val="24"/>
          <w:szCs w:val="24"/>
          <w:lang w:val="en-US"/>
        </w:rPr>
        <w:t>PISA</w:t>
      </w:r>
      <w:r w:rsidRPr="000D387D">
        <w:rPr>
          <w:rFonts w:ascii="Times New Roman" w:hAnsi="Times New Roman" w:cs="Times New Roman"/>
          <w:sz w:val="24"/>
          <w:szCs w:val="24"/>
        </w:rPr>
        <w:t>-2018.</w:t>
      </w:r>
    </w:p>
    <w:p w14:paraId="5CF70698" w14:textId="77777777" w:rsidR="000D387D" w:rsidRPr="000D387D" w:rsidRDefault="000D387D" w:rsidP="000D387D">
      <w:pPr>
        <w:snapToGrid w:val="0"/>
        <w:spacing w:after="0" w:line="360" w:lineRule="auto"/>
        <w:ind w:firstLine="708"/>
        <w:jc w:val="right"/>
        <w:rPr>
          <w:rFonts w:ascii="Times New Roman" w:eastAsia="Calibri" w:hAnsi="Times New Roman" w:cs="Times New Roman"/>
          <w:i/>
          <w:sz w:val="24"/>
          <w:szCs w:val="24"/>
        </w:rPr>
      </w:pPr>
      <w:r w:rsidRPr="000D387D">
        <w:rPr>
          <w:rFonts w:ascii="Times New Roman" w:hAnsi="Times New Roman" w:cs="Times New Roman"/>
          <w:i/>
          <w:sz w:val="24"/>
          <w:szCs w:val="24"/>
        </w:rPr>
        <w:lastRenderedPageBreak/>
        <w:t>Таблица 2.1</w:t>
      </w:r>
      <w:r w:rsidRPr="000D387D">
        <w:rPr>
          <w:rFonts w:ascii="Times New Roman" w:eastAsia="Calibri" w:hAnsi="Times New Roman" w:cs="Times New Roman"/>
          <w:i/>
          <w:sz w:val="24"/>
          <w:szCs w:val="24"/>
        </w:rPr>
        <w:t xml:space="preserve"> Примерное распределение заданий по процессам </w:t>
      </w:r>
    </w:p>
    <w:p w14:paraId="0BC4DA00" w14:textId="77777777" w:rsidR="000D387D" w:rsidRPr="000D387D" w:rsidRDefault="000D387D" w:rsidP="000D387D">
      <w:pPr>
        <w:snapToGrid w:val="0"/>
        <w:spacing w:after="0" w:line="360" w:lineRule="auto"/>
        <w:ind w:firstLine="708"/>
        <w:jc w:val="right"/>
        <w:rPr>
          <w:rFonts w:ascii="Times New Roman" w:eastAsia="Calibri" w:hAnsi="Times New Roman" w:cs="Times New Roman"/>
          <w:i/>
          <w:sz w:val="24"/>
          <w:szCs w:val="24"/>
        </w:rPr>
      </w:pPr>
      <w:r w:rsidRPr="000D387D">
        <w:rPr>
          <w:rFonts w:ascii="Times New Roman" w:eastAsia="Calibri" w:hAnsi="Times New Roman" w:cs="Times New Roman"/>
          <w:i/>
          <w:sz w:val="24"/>
          <w:szCs w:val="24"/>
        </w:rPr>
        <w:t>(читательским умениям)</w:t>
      </w:r>
    </w:p>
    <w:tbl>
      <w:tblPr>
        <w:tblStyle w:val="12"/>
        <w:tblW w:w="9807" w:type="dxa"/>
        <w:jc w:val="center"/>
        <w:tblLayout w:type="fixed"/>
        <w:tblLook w:val="04A0" w:firstRow="1" w:lastRow="0" w:firstColumn="1" w:lastColumn="0" w:noHBand="0" w:noVBand="1"/>
      </w:tblPr>
      <w:tblGrid>
        <w:gridCol w:w="2329"/>
        <w:gridCol w:w="1725"/>
        <w:gridCol w:w="2887"/>
        <w:gridCol w:w="2866"/>
      </w:tblGrid>
      <w:tr w:rsidR="000D387D" w:rsidRPr="000D387D" w14:paraId="11ABBC80" w14:textId="77777777" w:rsidTr="00566744">
        <w:trPr>
          <w:jc w:val="center"/>
        </w:trPr>
        <w:tc>
          <w:tcPr>
            <w:tcW w:w="2329" w:type="dxa"/>
            <w:vMerge w:val="restart"/>
            <w:vAlign w:val="center"/>
          </w:tcPr>
          <w:p w14:paraId="19EBF13E"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Концепция исследования</w:t>
            </w:r>
            <w:r w:rsidRPr="000D387D">
              <w:rPr>
                <w:rFonts w:ascii="Times New Roman" w:eastAsia="Calibri" w:hAnsi="Times New Roman" w:cs="Times New Roman"/>
                <w:sz w:val="24"/>
                <w:szCs w:val="24"/>
              </w:rPr>
              <w:br/>
            </w:r>
            <w:r w:rsidRPr="000D387D">
              <w:rPr>
                <w:rFonts w:ascii="Times New Roman" w:eastAsia="Calibri" w:hAnsi="Times New Roman" w:cs="Times New Roman"/>
                <w:sz w:val="24"/>
                <w:szCs w:val="24"/>
                <w:lang w:val="en-US"/>
              </w:rPr>
              <w:t>PISA</w:t>
            </w:r>
            <w:r w:rsidRPr="000D387D">
              <w:rPr>
                <w:rFonts w:ascii="Times New Roman" w:eastAsia="Calibri" w:hAnsi="Times New Roman" w:cs="Times New Roman"/>
                <w:sz w:val="24"/>
                <w:szCs w:val="24"/>
              </w:rPr>
              <w:t>-2015</w:t>
            </w:r>
          </w:p>
        </w:tc>
        <w:tc>
          <w:tcPr>
            <w:tcW w:w="7478" w:type="dxa"/>
            <w:gridSpan w:val="3"/>
            <w:vAlign w:val="center"/>
          </w:tcPr>
          <w:p w14:paraId="0B9296B1" w14:textId="77777777" w:rsidR="000D387D" w:rsidRPr="000D387D" w:rsidRDefault="000D387D" w:rsidP="000D387D">
            <w:pPr>
              <w:spacing w:before="120" w:after="240"/>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 xml:space="preserve">Концепция исследования </w:t>
            </w:r>
            <w:r w:rsidRPr="000D387D">
              <w:rPr>
                <w:rFonts w:ascii="Times New Roman" w:eastAsia="Calibri" w:hAnsi="Times New Roman" w:cs="Times New Roman"/>
                <w:sz w:val="24"/>
                <w:szCs w:val="24"/>
                <w:lang w:val="en-US"/>
              </w:rPr>
              <w:t>PISA</w:t>
            </w:r>
            <w:r w:rsidRPr="000D387D">
              <w:rPr>
                <w:rFonts w:ascii="Times New Roman" w:eastAsia="Calibri" w:hAnsi="Times New Roman" w:cs="Times New Roman"/>
                <w:sz w:val="24"/>
                <w:szCs w:val="24"/>
              </w:rPr>
              <w:t>-2018</w:t>
            </w:r>
          </w:p>
        </w:tc>
      </w:tr>
      <w:tr w:rsidR="000D387D" w:rsidRPr="000D387D" w14:paraId="70BD6E3E" w14:textId="77777777" w:rsidTr="00566744">
        <w:trPr>
          <w:jc w:val="center"/>
        </w:trPr>
        <w:tc>
          <w:tcPr>
            <w:tcW w:w="2329" w:type="dxa"/>
            <w:vMerge/>
            <w:vAlign w:val="center"/>
          </w:tcPr>
          <w:p w14:paraId="046B36D2" w14:textId="77777777" w:rsidR="000D387D" w:rsidRPr="000D387D" w:rsidRDefault="000D387D" w:rsidP="000D387D">
            <w:pPr>
              <w:jc w:val="center"/>
              <w:rPr>
                <w:rFonts w:ascii="Times New Roman" w:eastAsia="Calibri" w:hAnsi="Times New Roman" w:cs="Times New Roman"/>
                <w:sz w:val="24"/>
                <w:szCs w:val="24"/>
              </w:rPr>
            </w:pPr>
          </w:p>
        </w:tc>
        <w:tc>
          <w:tcPr>
            <w:tcW w:w="4612" w:type="dxa"/>
            <w:gridSpan w:val="2"/>
            <w:vAlign w:val="center"/>
          </w:tcPr>
          <w:p w14:paraId="2022D23C"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Простой текст</w:t>
            </w:r>
            <w:r w:rsidRPr="000D387D">
              <w:rPr>
                <w:rFonts w:ascii="Times New Roman" w:eastAsia="Calibri" w:hAnsi="Times New Roman" w:cs="Times New Roman"/>
                <w:sz w:val="24"/>
                <w:szCs w:val="24"/>
                <w:vertAlign w:val="superscript"/>
              </w:rPr>
              <w:footnoteReference w:id="4"/>
            </w:r>
          </w:p>
          <w:p w14:paraId="72E80742"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(один источник)</w:t>
            </w:r>
          </w:p>
          <w:p w14:paraId="4A6B6969"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65 %</w:t>
            </w:r>
          </w:p>
        </w:tc>
        <w:tc>
          <w:tcPr>
            <w:tcW w:w="2866" w:type="dxa"/>
            <w:vAlign w:val="center"/>
          </w:tcPr>
          <w:p w14:paraId="15B7B37E"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Множественный текст</w:t>
            </w:r>
            <w:r w:rsidRPr="000D387D">
              <w:rPr>
                <w:rFonts w:ascii="Times New Roman" w:eastAsia="Calibri" w:hAnsi="Times New Roman" w:cs="Times New Roman"/>
                <w:sz w:val="24"/>
                <w:szCs w:val="24"/>
                <w:vertAlign w:val="superscript"/>
              </w:rPr>
              <w:footnoteReference w:id="5"/>
            </w:r>
          </w:p>
          <w:p w14:paraId="436DB427"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(несколько источников)</w:t>
            </w:r>
          </w:p>
          <w:p w14:paraId="62A50BAA"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35 %</w:t>
            </w:r>
          </w:p>
        </w:tc>
      </w:tr>
      <w:tr w:rsidR="000D387D" w:rsidRPr="000D387D" w14:paraId="356FC11A" w14:textId="77777777" w:rsidTr="00566744">
        <w:trPr>
          <w:jc w:val="center"/>
        </w:trPr>
        <w:tc>
          <w:tcPr>
            <w:tcW w:w="2329" w:type="dxa"/>
            <w:vAlign w:val="center"/>
          </w:tcPr>
          <w:p w14:paraId="2E3B3989"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Нахождение и извлечение (информации)</w:t>
            </w:r>
          </w:p>
          <w:p w14:paraId="311AFDBC"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25 %</w:t>
            </w:r>
          </w:p>
        </w:tc>
        <w:tc>
          <w:tcPr>
            <w:tcW w:w="1725" w:type="dxa"/>
            <w:vAlign w:val="center"/>
          </w:tcPr>
          <w:p w14:paraId="7384DB47"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Поиск информации</w:t>
            </w:r>
          </w:p>
          <w:p w14:paraId="4ADD25A8"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25 %</w:t>
            </w:r>
          </w:p>
        </w:tc>
        <w:tc>
          <w:tcPr>
            <w:tcW w:w="2887" w:type="dxa"/>
            <w:vAlign w:val="center"/>
          </w:tcPr>
          <w:p w14:paraId="20FA8968"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Просмотровое чтение и нахождение (информации)</w:t>
            </w:r>
          </w:p>
          <w:p w14:paraId="4676196C"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15 %</w:t>
            </w:r>
          </w:p>
        </w:tc>
        <w:tc>
          <w:tcPr>
            <w:tcW w:w="2866" w:type="dxa"/>
            <w:vAlign w:val="center"/>
          </w:tcPr>
          <w:p w14:paraId="3BBA1861"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Поиск и выбор подходящего текста</w:t>
            </w:r>
          </w:p>
          <w:p w14:paraId="6D461A67"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10 %</w:t>
            </w:r>
          </w:p>
        </w:tc>
      </w:tr>
      <w:tr w:rsidR="000D387D" w:rsidRPr="000D387D" w14:paraId="3756BACD" w14:textId="77777777" w:rsidTr="00566744">
        <w:trPr>
          <w:jc w:val="center"/>
        </w:trPr>
        <w:tc>
          <w:tcPr>
            <w:tcW w:w="2329" w:type="dxa"/>
            <w:vAlign w:val="center"/>
          </w:tcPr>
          <w:p w14:paraId="1B4FDAA3"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Интегрирование и интерпретирование</w:t>
            </w:r>
          </w:p>
          <w:p w14:paraId="61837109"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50 %</w:t>
            </w:r>
          </w:p>
        </w:tc>
        <w:tc>
          <w:tcPr>
            <w:tcW w:w="1725" w:type="dxa"/>
            <w:vAlign w:val="center"/>
          </w:tcPr>
          <w:p w14:paraId="0A944D99"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Понимание</w:t>
            </w:r>
          </w:p>
          <w:p w14:paraId="7671AC90"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45 %</w:t>
            </w:r>
          </w:p>
        </w:tc>
        <w:tc>
          <w:tcPr>
            <w:tcW w:w="2887" w:type="dxa"/>
            <w:vAlign w:val="center"/>
          </w:tcPr>
          <w:p w14:paraId="01F6032F"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Понимание буквального смысла</w:t>
            </w:r>
          </w:p>
          <w:p w14:paraId="55E4C0B8"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15 %</w:t>
            </w:r>
          </w:p>
          <w:p w14:paraId="43C237D9"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Интегрирование и формулирование выводов</w:t>
            </w:r>
          </w:p>
          <w:p w14:paraId="0CE56AFC"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15 %</w:t>
            </w:r>
          </w:p>
        </w:tc>
        <w:tc>
          <w:tcPr>
            <w:tcW w:w="2866" w:type="dxa"/>
            <w:vAlign w:val="center"/>
          </w:tcPr>
          <w:p w14:paraId="5845EF48"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Интегрирование и формулирование выводов</w:t>
            </w:r>
          </w:p>
          <w:p w14:paraId="0DF97DAB"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15 %</w:t>
            </w:r>
          </w:p>
        </w:tc>
      </w:tr>
      <w:tr w:rsidR="000D387D" w:rsidRPr="000D387D" w14:paraId="59A9CB59" w14:textId="77777777" w:rsidTr="00566744">
        <w:trPr>
          <w:jc w:val="center"/>
        </w:trPr>
        <w:tc>
          <w:tcPr>
            <w:tcW w:w="2329" w:type="dxa"/>
            <w:vAlign w:val="center"/>
          </w:tcPr>
          <w:p w14:paraId="15490E5C"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Осмысление и оценивание</w:t>
            </w:r>
          </w:p>
          <w:p w14:paraId="2EB8A8A1"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25 %</w:t>
            </w:r>
          </w:p>
        </w:tc>
        <w:tc>
          <w:tcPr>
            <w:tcW w:w="1725" w:type="dxa"/>
            <w:vAlign w:val="center"/>
          </w:tcPr>
          <w:p w14:paraId="7D29EDB8"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Оценивание и осмысление</w:t>
            </w:r>
          </w:p>
          <w:p w14:paraId="4C91A5C0"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30 %</w:t>
            </w:r>
          </w:p>
        </w:tc>
        <w:tc>
          <w:tcPr>
            <w:tcW w:w="2887" w:type="dxa"/>
            <w:vAlign w:val="center"/>
          </w:tcPr>
          <w:p w14:paraId="0A90A4F9"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Оценивание качества и достоверности,</w:t>
            </w:r>
          </w:p>
          <w:p w14:paraId="6A159F59"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Осмысление содержания и формы</w:t>
            </w:r>
          </w:p>
          <w:p w14:paraId="5A8F10B1"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20 %</w:t>
            </w:r>
          </w:p>
        </w:tc>
        <w:tc>
          <w:tcPr>
            <w:tcW w:w="2866" w:type="dxa"/>
            <w:vAlign w:val="center"/>
          </w:tcPr>
          <w:p w14:paraId="3D803DB4"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Обнаружение и устранение противоречий</w:t>
            </w:r>
          </w:p>
          <w:p w14:paraId="7BCBEF57" w14:textId="77777777" w:rsidR="000D387D" w:rsidRPr="000D387D" w:rsidRDefault="000D387D" w:rsidP="000D387D">
            <w:pPr>
              <w:jc w:val="center"/>
              <w:rPr>
                <w:rFonts w:ascii="Times New Roman" w:eastAsia="Calibri" w:hAnsi="Times New Roman" w:cs="Times New Roman"/>
                <w:sz w:val="24"/>
                <w:szCs w:val="24"/>
              </w:rPr>
            </w:pPr>
            <w:r w:rsidRPr="000D387D">
              <w:rPr>
                <w:rFonts w:ascii="Times New Roman" w:eastAsia="Calibri" w:hAnsi="Times New Roman" w:cs="Times New Roman"/>
                <w:sz w:val="24"/>
                <w:szCs w:val="24"/>
              </w:rPr>
              <w:t>10 %</w:t>
            </w:r>
          </w:p>
        </w:tc>
      </w:tr>
    </w:tbl>
    <w:p w14:paraId="61EB0127" w14:textId="77777777" w:rsidR="000D387D" w:rsidRPr="000D387D" w:rsidRDefault="000D387D" w:rsidP="000D387D">
      <w:pPr>
        <w:spacing w:after="0" w:line="360" w:lineRule="auto"/>
        <w:ind w:firstLine="709"/>
        <w:jc w:val="both"/>
        <w:rPr>
          <w:rFonts w:ascii="Times New Roman" w:eastAsia="Calibri" w:hAnsi="Times New Roman" w:cs="Times New Roman"/>
          <w:sz w:val="24"/>
          <w:szCs w:val="24"/>
        </w:rPr>
      </w:pPr>
    </w:p>
    <w:p w14:paraId="0F981D9F" w14:textId="77777777" w:rsidR="000D387D" w:rsidRPr="000D387D" w:rsidRDefault="000D387D" w:rsidP="000D387D">
      <w:pPr>
        <w:spacing w:after="0" w:line="360" w:lineRule="auto"/>
        <w:ind w:firstLine="708"/>
        <w:jc w:val="both"/>
        <w:rPr>
          <w:rFonts w:ascii="Times New Roman" w:eastAsia="Times New Roman" w:hAnsi="Times New Roman" w:cs="Times New Roman"/>
          <w:b/>
          <w:sz w:val="24"/>
          <w:szCs w:val="24"/>
          <w:lang w:eastAsia="ru-RU"/>
        </w:rPr>
      </w:pPr>
      <w:r w:rsidRPr="000D387D">
        <w:rPr>
          <w:rFonts w:ascii="Times New Roman" w:eastAsia="Times New Roman" w:hAnsi="Times New Roman" w:cs="Times New Roman"/>
          <w:b/>
          <w:sz w:val="24"/>
          <w:szCs w:val="24"/>
          <w:lang w:eastAsia="ru-RU"/>
        </w:rPr>
        <w:t>Беглое чтение</w:t>
      </w:r>
    </w:p>
    <w:p w14:paraId="59B5182E" w14:textId="77777777" w:rsidR="000D387D" w:rsidRPr="000D387D" w:rsidRDefault="000D387D" w:rsidP="000D387D">
      <w:pPr>
        <w:spacing w:after="0" w:line="360" w:lineRule="auto"/>
        <w:ind w:firstLine="708"/>
        <w:jc w:val="both"/>
        <w:rPr>
          <w:rFonts w:ascii="Times New Roman" w:eastAsia="Times New Roman" w:hAnsi="Times New Roman" w:cs="Times New Roman"/>
          <w:sz w:val="24"/>
          <w:szCs w:val="24"/>
          <w:highlight w:val="yellow"/>
          <w:lang w:eastAsia="ru-RU"/>
        </w:rPr>
      </w:pPr>
      <w:r w:rsidRPr="000D387D">
        <w:rPr>
          <w:rFonts w:ascii="Times New Roman" w:eastAsia="Times New Roman" w:hAnsi="Times New Roman" w:cs="Times New Roman"/>
          <w:i/>
          <w:sz w:val="24"/>
          <w:szCs w:val="24"/>
          <w:lang w:eastAsia="ru-RU"/>
        </w:rPr>
        <w:t>Беглость</w:t>
      </w:r>
      <w:r w:rsidRPr="000D387D">
        <w:rPr>
          <w:rFonts w:ascii="Times New Roman" w:eastAsia="Times New Roman" w:hAnsi="Times New Roman" w:cs="Times New Roman"/>
          <w:sz w:val="24"/>
          <w:szCs w:val="24"/>
          <w:lang w:eastAsia="ru-RU"/>
        </w:rPr>
        <w:t xml:space="preserve"> чтения определяется как способность человека читать слова и текст точно и не задумываясь, схватывая их смысл, чтобы понять общий смысл текста. Другими словами, беглость — это легкость и эффективность чтения и понимания прочитанного. Эмпирически установлена связь между беглостью и пониманием. Психологический механизм, объясняющий эту взаимосвязь, заключается в том, что легкость и эффективность чтения текста свидетельствует о высоких навыках декодирования текста, то есть безусловном распознавании слов и синтаксическом восприятии читаемого.</w:t>
      </w:r>
    </w:p>
    <w:p w14:paraId="136D7820" w14:textId="77777777" w:rsidR="000D387D" w:rsidRPr="000D387D" w:rsidRDefault="000D387D" w:rsidP="000D387D">
      <w:pPr>
        <w:spacing w:after="24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Беглое чтение освобождает внимание и ресурсы памяти, которые могут быть использованы для процессов понимания более высокого уровня. И наоборот, слабые стороны в беглом чтении отвлекают ресурсы от понимания к процессам более низкого </w:t>
      </w:r>
      <w:r w:rsidRPr="000D387D">
        <w:rPr>
          <w:rFonts w:ascii="Times New Roman" w:eastAsia="Times New Roman" w:hAnsi="Times New Roman" w:cs="Times New Roman"/>
          <w:sz w:val="24"/>
          <w:szCs w:val="24"/>
          <w:lang w:eastAsia="ru-RU"/>
        </w:rPr>
        <w:lastRenderedPageBreak/>
        <w:t>уровня, необходимым для обработки печатного текста, что приводит к более низким результатам в понимании прочитанного.</w:t>
      </w:r>
    </w:p>
    <w:p w14:paraId="69A62E2D" w14:textId="77777777" w:rsidR="000D387D" w:rsidRPr="000D387D" w:rsidRDefault="000D387D" w:rsidP="000D387D">
      <w:pPr>
        <w:spacing w:after="0" w:line="360" w:lineRule="auto"/>
        <w:ind w:firstLine="708"/>
        <w:jc w:val="both"/>
        <w:rPr>
          <w:rFonts w:ascii="Times New Roman" w:eastAsia="Times New Roman" w:hAnsi="Times New Roman" w:cs="Times New Roman"/>
          <w:b/>
          <w:sz w:val="28"/>
          <w:szCs w:val="24"/>
          <w:lang w:eastAsia="ru-RU"/>
        </w:rPr>
      </w:pPr>
      <w:r w:rsidRPr="000D387D">
        <w:rPr>
          <w:rFonts w:ascii="Times New Roman" w:eastAsia="Times New Roman" w:hAnsi="Times New Roman" w:cs="Times New Roman"/>
          <w:b/>
          <w:sz w:val="24"/>
          <w:lang w:eastAsia="ru-RU"/>
        </w:rPr>
        <w:t>Поиск</w:t>
      </w:r>
      <w:r w:rsidRPr="000D387D">
        <w:rPr>
          <w:rFonts w:ascii="Times New Roman" w:eastAsia="Times New Roman" w:hAnsi="Times New Roman" w:cs="Times New Roman"/>
          <w:b/>
          <w:sz w:val="28"/>
          <w:szCs w:val="24"/>
          <w:lang w:eastAsia="ru-RU"/>
        </w:rPr>
        <w:t xml:space="preserve"> </w:t>
      </w:r>
      <w:r w:rsidRPr="000D387D">
        <w:rPr>
          <w:rFonts w:ascii="Times New Roman" w:eastAsia="Times New Roman" w:hAnsi="Times New Roman" w:cs="Times New Roman"/>
          <w:b/>
          <w:sz w:val="24"/>
          <w:lang w:eastAsia="ru-RU"/>
        </w:rPr>
        <w:t>информации</w:t>
      </w:r>
    </w:p>
    <w:p w14:paraId="27466A49" w14:textId="77777777" w:rsidR="000D387D" w:rsidRPr="000D387D" w:rsidRDefault="000D387D" w:rsidP="000D387D">
      <w:pPr>
        <w:spacing w:after="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Читатели часто ищут определенную информацию, не обращая внимания на остальную часть текста. Поиск информации при чтении в цифровом виде требует навыков, отличных от тех, которые используются при чтении печатных источников. Сегодня читателю необходимы навыки работы с новыми текстовыми форматами, такими как результаты поиска в сети Интернет, веб-сайты с несколькими вложениями и различными навигационными функциями. Для того чтобы найти искомую информацию как можно быстрее, читатели должны уметь эффективно определять ее актуальность и достоверность. Это предполагает способность регулировать скорость чтения за счет пропуска неподходящих разделов до обнаружения релевантной информации, которая изучается более пристально. Кроме этого, читатели должны обращать внимание на организацию текста, например, заголовки могут подсказать, какие именно разделы содержат ключевую информацию. </w:t>
      </w:r>
    </w:p>
    <w:p w14:paraId="5368489C" w14:textId="77777777" w:rsidR="000D387D" w:rsidRPr="000D387D" w:rsidRDefault="000D387D" w:rsidP="000D387D">
      <w:pPr>
        <w:spacing w:after="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В исследовании </w:t>
      </w:r>
      <w:r w:rsidRPr="000D387D">
        <w:rPr>
          <w:rFonts w:ascii="Times New Roman" w:eastAsia="Times New Roman" w:hAnsi="Times New Roman" w:cs="Times New Roman"/>
          <w:sz w:val="24"/>
          <w:szCs w:val="24"/>
          <w:lang w:val="en-US" w:eastAsia="ru-RU"/>
        </w:rPr>
        <w:t>PISA</w:t>
      </w:r>
      <w:r w:rsidRPr="000D387D">
        <w:rPr>
          <w:rFonts w:ascii="Times New Roman" w:eastAsia="Times New Roman" w:hAnsi="Times New Roman" w:cs="Times New Roman"/>
          <w:sz w:val="24"/>
          <w:szCs w:val="24"/>
          <w:lang w:eastAsia="ru-RU"/>
        </w:rPr>
        <w:t xml:space="preserve">-2018 </w:t>
      </w:r>
      <w:r w:rsidRPr="000D387D">
        <w:rPr>
          <w:rFonts w:ascii="Times New Roman" w:eastAsia="Times New Roman" w:hAnsi="Times New Roman" w:cs="Times New Roman"/>
          <w:b/>
          <w:sz w:val="24"/>
          <w:szCs w:val="24"/>
          <w:lang w:eastAsia="ru-RU"/>
        </w:rPr>
        <w:t>поиск информации</w:t>
      </w:r>
      <w:r w:rsidRPr="000D387D">
        <w:rPr>
          <w:rFonts w:ascii="Times New Roman" w:eastAsia="Times New Roman" w:hAnsi="Times New Roman" w:cs="Times New Roman"/>
          <w:sz w:val="24"/>
          <w:szCs w:val="24"/>
          <w:lang w:eastAsia="ru-RU"/>
        </w:rPr>
        <w:t xml:space="preserve"> разделяют на два когнитивных процесса, в зависимости от количества задействованных текстов:</w:t>
      </w:r>
    </w:p>
    <w:p w14:paraId="62B67D8F" w14:textId="77777777" w:rsidR="000D387D" w:rsidRPr="000D387D" w:rsidRDefault="000D387D" w:rsidP="000D387D">
      <w:pPr>
        <w:numPr>
          <w:ilvl w:val="0"/>
          <w:numId w:val="4"/>
        </w:numPr>
        <w:spacing w:after="0" w:line="360" w:lineRule="auto"/>
        <w:contextualSpacing/>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Просмотровое чтение и нахождение информации</w:t>
      </w:r>
    </w:p>
    <w:p w14:paraId="0DFBBE94" w14:textId="77777777" w:rsidR="000D387D" w:rsidRPr="000D387D" w:rsidRDefault="000D387D" w:rsidP="000D387D">
      <w:pPr>
        <w:numPr>
          <w:ilvl w:val="0"/>
          <w:numId w:val="4"/>
        </w:numPr>
        <w:spacing w:after="0" w:line="360" w:lineRule="auto"/>
        <w:contextualSpacing/>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Поиск и выбор подходящего текста</w:t>
      </w:r>
    </w:p>
    <w:p w14:paraId="0DCAEF43" w14:textId="77777777" w:rsidR="000D387D" w:rsidRPr="000D387D" w:rsidRDefault="000D387D" w:rsidP="000D387D">
      <w:pPr>
        <w:spacing w:after="0" w:line="360" w:lineRule="auto"/>
        <w:ind w:firstLine="708"/>
        <w:jc w:val="both"/>
        <w:rPr>
          <w:rFonts w:ascii="Times New Roman" w:eastAsia="Times New Roman" w:hAnsi="Times New Roman" w:cs="Times New Roman"/>
          <w:b/>
          <w:sz w:val="24"/>
          <w:szCs w:val="24"/>
          <w:lang w:eastAsia="ru-RU"/>
        </w:rPr>
      </w:pPr>
      <w:r w:rsidRPr="000D387D">
        <w:rPr>
          <w:rFonts w:ascii="Times New Roman" w:eastAsia="Times New Roman" w:hAnsi="Times New Roman" w:cs="Times New Roman"/>
          <w:b/>
          <w:sz w:val="24"/>
          <w:szCs w:val="24"/>
          <w:lang w:eastAsia="ru-RU"/>
        </w:rPr>
        <w:t>Просмотровое чтение и нахождение информации</w:t>
      </w:r>
    </w:p>
    <w:p w14:paraId="3D49995C" w14:textId="77777777" w:rsidR="000D387D" w:rsidRPr="000D387D" w:rsidRDefault="000D387D" w:rsidP="000D387D">
      <w:pPr>
        <w:spacing w:after="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Задание предполагает беглый просмотр одного фрагмента текста для того, чтобы найти несколько слов, фраз или числовых значений. Нет необходимости понимать общее содержание текста, так как необходимая информация представлена в тексте дословно. </w:t>
      </w:r>
    </w:p>
    <w:p w14:paraId="4B8D24DB" w14:textId="77777777" w:rsidR="000D387D" w:rsidRPr="000D387D" w:rsidRDefault="000D387D" w:rsidP="000D387D">
      <w:pPr>
        <w:spacing w:after="0" w:line="360" w:lineRule="auto"/>
        <w:ind w:firstLine="708"/>
        <w:jc w:val="both"/>
        <w:rPr>
          <w:rFonts w:ascii="Times New Roman" w:eastAsia="Times New Roman" w:hAnsi="Times New Roman" w:cs="Times New Roman"/>
          <w:b/>
          <w:sz w:val="24"/>
          <w:szCs w:val="24"/>
          <w:lang w:eastAsia="ru-RU"/>
        </w:rPr>
      </w:pPr>
      <w:r w:rsidRPr="000D387D">
        <w:rPr>
          <w:rFonts w:ascii="Times New Roman" w:eastAsia="Times New Roman" w:hAnsi="Times New Roman" w:cs="Times New Roman"/>
          <w:b/>
          <w:sz w:val="24"/>
          <w:szCs w:val="24"/>
          <w:lang w:eastAsia="ru-RU"/>
        </w:rPr>
        <w:t>Поиск и выбор подходящего текста</w:t>
      </w:r>
    </w:p>
    <w:p w14:paraId="00CBB583" w14:textId="77777777" w:rsidR="000D387D" w:rsidRPr="000D387D" w:rsidRDefault="000D387D" w:rsidP="000D387D">
      <w:pPr>
        <w:spacing w:after="108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Задание состоит из нескольких текстов. Таким образом, общий объем доступного текста намного превышает объем, который читатели могут или должны обработать, что характерно для ситуации цифрового чтения. Для того чтобы найти нужную информацию, читатели должны сначала определить соответствующий фрагмент текста, что добавляет сложности этому процессу. Здесь важную роль играет то, как текст организован, например заголовки, информация об авторе и дате публикации текста, ссылки на другие страницы, например на результаты информационного запроса.</w:t>
      </w:r>
    </w:p>
    <w:p w14:paraId="21FF0ECD" w14:textId="77777777" w:rsidR="000D387D" w:rsidRPr="000D387D" w:rsidRDefault="000D387D" w:rsidP="000D387D">
      <w:pPr>
        <w:snapToGrid w:val="0"/>
        <w:spacing w:after="0" w:line="360" w:lineRule="auto"/>
        <w:ind w:firstLine="708"/>
        <w:jc w:val="both"/>
        <w:rPr>
          <w:rFonts w:ascii="Times New Roman" w:eastAsia="Times New Roman" w:hAnsi="Times New Roman" w:cs="Times New Roman"/>
          <w:b/>
          <w:sz w:val="28"/>
          <w:szCs w:val="24"/>
          <w:lang w:eastAsia="ru-RU"/>
        </w:rPr>
      </w:pPr>
      <w:r w:rsidRPr="000D387D">
        <w:rPr>
          <w:rFonts w:ascii="Times New Roman" w:eastAsia="Times New Roman" w:hAnsi="Times New Roman" w:cs="Times New Roman"/>
          <w:b/>
          <w:sz w:val="24"/>
          <w:lang w:eastAsia="ru-RU"/>
        </w:rPr>
        <w:lastRenderedPageBreak/>
        <w:t>Понимание</w:t>
      </w:r>
    </w:p>
    <w:p w14:paraId="50E78865" w14:textId="77777777" w:rsidR="000D387D" w:rsidRPr="000D387D" w:rsidRDefault="000D387D" w:rsidP="000D387D">
      <w:pPr>
        <w:snapToGrid w:val="0"/>
        <w:spacing w:after="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Задания, направленные на оценку понимания, предполагают формирование представления о содержании фрагмента текста или нескольких текстов. Читатели должны распознать смысл, переданный в прочитанном отрывке. В концепции исследования PISA-2018 по читательской грамотности выделяют два специфических когнитивных процесса, участвующих в понимании: 1. понимание буквального смысла, 2. интегрирование и формулирование выводов. </w:t>
      </w:r>
    </w:p>
    <w:p w14:paraId="5D685954" w14:textId="77777777" w:rsidR="000D387D" w:rsidRPr="000D387D" w:rsidRDefault="000D387D" w:rsidP="000D387D">
      <w:pPr>
        <w:snapToGrid w:val="0"/>
        <w:spacing w:after="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b/>
          <w:sz w:val="24"/>
          <w:szCs w:val="24"/>
          <w:lang w:eastAsia="ru-RU"/>
        </w:rPr>
        <w:t>Понимание буквального смысла</w:t>
      </w:r>
      <w:r w:rsidRPr="000D387D">
        <w:rPr>
          <w:rFonts w:ascii="Times New Roman" w:eastAsia="Times New Roman" w:hAnsi="Times New Roman" w:cs="Times New Roman"/>
          <w:sz w:val="24"/>
          <w:szCs w:val="24"/>
          <w:lang w:eastAsia="ru-RU"/>
        </w:rPr>
        <w:t xml:space="preserve"> </w:t>
      </w:r>
    </w:p>
    <w:p w14:paraId="0737CA61" w14:textId="77777777" w:rsidR="000D387D" w:rsidRPr="000D387D" w:rsidRDefault="000D387D" w:rsidP="000D387D">
      <w:pPr>
        <w:snapToGrid w:val="0"/>
        <w:spacing w:after="0" w:line="360" w:lineRule="auto"/>
        <w:ind w:firstLine="709"/>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Читатели должны перефразировать предложения или короткие отрывки текста таким образом, чтобы они соответствовали условию, данному в задании.</w:t>
      </w:r>
    </w:p>
    <w:p w14:paraId="025B9D12" w14:textId="77777777" w:rsidR="000D387D" w:rsidRPr="000D387D" w:rsidRDefault="000D387D" w:rsidP="000D387D">
      <w:pPr>
        <w:snapToGrid w:val="0"/>
        <w:spacing w:after="0" w:line="360" w:lineRule="auto"/>
        <w:ind w:firstLine="708"/>
        <w:jc w:val="both"/>
        <w:rPr>
          <w:rFonts w:ascii="Times New Roman" w:eastAsia="Times New Roman" w:hAnsi="Times New Roman" w:cs="Times New Roman"/>
          <w:b/>
          <w:sz w:val="24"/>
          <w:szCs w:val="24"/>
          <w:lang w:eastAsia="ru-RU"/>
        </w:rPr>
      </w:pPr>
      <w:r w:rsidRPr="000D387D">
        <w:rPr>
          <w:rFonts w:ascii="Times New Roman" w:eastAsia="Times New Roman" w:hAnsi="Times New Roman" w:cs="Times New Roman"/>
          <w:b/>
          <w:sz w:val="24"/>
          <w:szCs w:val="24"/>
          <w:lang w:eastAsia="ru-RU"/>
        </w:rPr>
        <w:t>Интегрирование и формулирование выводов</w:t>
      </w:r>
    </w:p>
    <w:p w14:paraId="0FA56700" w14:textId="77777777" w:rsidR="000D387D" w:rsidRPr="000D387D" w:rsidRDefault="000D387D" w:rsidP="000D387D">
      <w:pPr>
        <w:snapToGrid w:val="0"/>
        <w:spacing w:after="240" w:line="360" w:lineRule="auto"/>
        <w:ind w:firstLine="709"/>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Задания на интегрирование и формулирование выводов содержат большие объемы текста, чем задания для оценки буквального смысла. Работа с ними предполагает установление связи между различными частями и текстами. Тексты могут содержать заложенные противоречия. Для формирования интегрированного представления о тексте читателю необходимо определить основную идею одного или нескольких текстов. Например, дать краткое описание длинного текста или сделать выбор заголовка для одного или нескольких текстов.</w:t>
      </w:r>
    </w:p>
    <w:p w14:paraId="576D2BF7" w14:textId="77777777" w:rsidR="000D387D" w:rsidRPr="000D387D" w:rsidRDefault="000D387D" w:rsidP="000D387D">
      <w:pPr>
        <w:snapToGrid w:val="0"/>
        <w:spacing w:after="0" w:line="360" w:lineRule="auto"/>
        <w:ind w:firstLine="709"/>
        <w:jc w:val="both"/>
        <w:rPr>
          <w:rFonts w:ascii="Times New Roman" w:eastAsia="Times New Roman" w:hAnsi="Times New Roman" w:cs="Times New Roman"/>
          <w:b/>
          <w:sz w:val="24"/>
          <w:lang w:eastAsia="ru-RU"/>
        </w:rPr>
      </w:pPr>
      <w:r w:rsidRPr="000D387D">
        <w:rPr>
          <w:rFonts w:ascii="Times New Roman" w:eastAsia="Times New Roman" w:hAnsi="Times New Roman" w:cs="Times New Roman"/>
          <w:b/>
          <w:sz w:val="24"/>
          <w:lang w:eastAsia="ru-RU"/>
        </w:rPr>
        <w:t>Оценивание и осмысление</w:t>
      </w:r>
    </w:p>
    <w:p w14:paraId="123C7FB8" w14:textId="77777777" w:rsidR="000D387D" w:rsidRPr="000D387D" w:rsidRDefault="000D387D" w:rsidP="000D387D">
      <w:pPr>
        <w:snapToGrid w:val="0"/>
        <w:spacing w:after="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Процесс самого высокого уровня сложности, определенный в концепции исследования PISA-2018 по читательской грамотности, – это «оценивание и осмысление» прочитанного. Этот процесс предполагает выход за рамки понимания буквального значения прочитанной информации, наличие способности оценивать содержание прочитанного и логичность предъявления информации. Предполагается, что компетентные читатели могут рассуждать о содержании и форме прочитанного текста и критически оценивать качество и достоверность содержащейся в нем информации.</w:t>
      </w:r>
    </w:p>
    <w:p w14:paraId="35FC7948" w14:textId="77777777" w:rsidR="000D387D" w:rsidRPr="000D387D" w:rsidRDefault="000D387D" w:rsidP="000D387D">
      <w:pPr>
        <w:snapToGrid w:val="0"/>
        <w:spacing w:after="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В </w:t>
      </w:r>
      <w:r w:rsidRPr="000D387D">
        <w:rPr>
          <w:rFonts w:ascii="Times New Roman" w:eastAsia="Times New Roman" w:hAnsi="Times New Roman" w:cs="Times New Roman"/>
          <w:sz w:val="24"/>
          <w:szCs w:val="24"/>
          <w:lang w:val="en-US" w:eastAsia="ru-RU"/>
        </w:rPr>
        <w:t>PISA</w:t>
      </w:r>
      <w:r w:rsidRPr="000D387D">
        <w:rPr>
          <w:rFonts w:ascii="Times New Roman" w:eastAsia="Times New Roman" w:hAnsi="Times New Roman" w:cs="Times New Roman"/>
          <w:sz w:val="24"/>
          <w:szCs w:val="24"/>
          <w:lang w:eastAsia="ru-RU"/>
        </w:rPr>
        <w:t>-2018 три когнитивных процесса классифицируются как «оценивание и осмысление»:</w:t>
      </w:r>
    </w:p>
    <w:p w14:paraId="31C584EA" w14:textId="77777777" w:rsidR="000D387D" w:rsidRPr="000D387D" w:rsidRDefault="000D387D" w:rsidP="000D387D">
      <w:pPr>
        <w:numPr>
          <w:ilvl w:val="0"/>
          <w:numId w:val="5"/>
        </w:numPr>
        <w:snapToGrid w:val="0"/>
        <w:spacing w:after="0" w:line="360" w:lineRule="auto"/>
        <w:contextualSpacing/>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Оценивание качества и достоверности </w:t>
      </w:r>
    </w:p>
    <w:p w14:paraId="0188E2F9" w14:textId="77777777" w:rsidR="000D387D" w:rsidRPr="000D387D" w:rsidRDefault="000D387D" w:rsidP="000D387D">
      <w:pPr>
        <w:numPr>
          <w:ilvl w:val="0"/>
          <w:numId w:val="5"/>
        </w:numPr>
        <w:snapToGrid w:val="0"/>
        <w:spacing w:after="0" w:line="360" w:lineRule="auto"/>
        <w:contextualSpacing/>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Осмысление содержания и формы</w:t>
      </w:r>
    </w:p>
    <w:p w14:paraId="7B781563" w14:textId="77777777" w:rsidR="000D387D" w:rsidRPr="000D387D" w:rsidRDefault="000D387D" w:rsidP="000D387D">
      <w:pPr>
        <w:numPr>
          <w:ilvl w:val="0"/>
          <w:numId w:val="5"/>
        </w:numPr>
        <w:snapToGrid w:val="0"/>
        <w:spacing w:after="0" w:line="360" w:lineRule="auto"/>
        <w:contextualSpacing/>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Обнаружение и устранение противоречий</w:t>
      </w:r>
    </w:p>
    <w:p w14:paraId="48D97A3D" w14:textId="77777777" w:rsidR="000D387D" w:rsidRPr="000D387D" w:rsidRDefault="000D387D" w:rsidP="000D387D">
      <w:pPr>
        <w:snapToGrid w:val="0"/>
        <w:spacing w:after="0" w:line="360" w:lineRule="auto"/>
        <w:ind w:firstLine="709"/>
        <w:jc w:val="both"/>
        <w:rPr>
          <w:rFonts w:ascii="Times New Roman" w:eastAsia="Times New Roman" w:hAnsi="Times New Roman" w:cs="Times New Roman"/>
          <w:b/>
          <w:sz w:val="24"/>
          <w:szCs w:val="24"/>
          <w:lang w:eastAsia="ru-RU"/>
        </w:rPr>
      </w:pPr>
      <w:r w:rsidRPr="000D387D">
        <w:rPr>
          <w:rFonts w:ascii="Times New Roman" w:eastAsia="Times New Roman" w:hAnsi="Times New Roman" w:cs="Times New Roman"/>
          <w:b/>
          <w:sz w:val="24"/>
          <w:szCs w:val="24"/>
          <w:lang w:eastAsia="ru-RU"/>
        </w:rPr>
        <w:t>Оценивание качества и достоверности</w:t>
      </w:r>
    </w:p>
    <w:p w14:paraId="5A336487" w14:textId="77777777" w:rsidR="000D387D" w:rsidRPr="000D387D" w:rsidRDefault="000D387D" w:rsidP="000D387D">
      <w:pPr>
        <w:snapToGrid w:val="0"/>
        <w:spacing w:after="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Чтобы оценить качество и достоверность информации в тексте, необходимо установить, является ли информация достоверной, актуальной, точной и непредвзятой. </w:t>
      </w:r>
      <w:r w:rsidRPr="000D387D">
        <w:rPr>
          <w:rFonts w:ascii="Times New Roman" w:eastAsia="Times New Roman" w:hAnsi="Times New Roman" w:cs="Times New Roman"/>
          <w:sz w:val="24"/>
          <w:szCs w:val="24"/>
          <w:lang w:eastAsia="ru-RU"/>
        </w:rPr>
        <w:lastRenderedPageBreak/>
        <w:t xml:space="preserve">Определение достоверности требует от читателя оценки источника информации. Профессиональный читатель может определить, компетентен ли автор и достаточно ли он проинформирован по данному вопросу. Оценивание качества и достоверности прочитанного требует от читателя сопоставления содержания со второстепенной информацией, такой как авторство, время и цель создания текста. </w:t>
      </w:r>
    </w:p>
    <w:p w14:paraId="00A47E3E" w14:textId="77777777" w:rsidR="000D387D" w:rsidRPr="000D387D" w:rsidRDefault="000D387D" w:rsidP="000D387D">
      <w:pPr>
        <w:snapToGrid w:val="0"/>
        <w:spacing w:after="0" w:line="360" w:lineRule="auto"/>
        <w:ind w:firstLine="709"/>
        <w:jc w:val="both"/>
        <w:rPr>
          <w:rFonts w:ascii="Times New Roman" w:eastAsia="Times New Roman" w:hAnsi="Times New Roman" w:cs="Times New Roman"/>
          <w:b/>
          <w:sz w:val="24"/>
          <w:szCs w:val="24"/>
          <w:lang w:eastAsia="ru-RU"/>
        </w:rPr>
      </w:pPr>
      <w:r w:rsidRPr="000D387D">
        <w:rPr>
          <w:rFonts w:ascii="Times New Roman" w:eastAsia="Times New Roman" w:hAnsi="Times New Roman" w:cs="Times New Roman"/>
          <w:b/>
          <w:sz w:val="24"/>
          <w:szCs w:val="24"/>
          <w:lang w:eastAsia="ru-RU"/>
        </w:rPr>
        <w:t xml:space="preserve">Осмысление содержания и формы </w:t>
      </w:r>
    </w:p>
    <w:p w14:paraId="418BB2EA" w14:textId="77777777" w:rsidR="000D387D" w:rsidRPr="000D387D" w:rsidRDefault="000D387D" w:rsidP="000D387D">
      <w:pPr>
        <w:snapToGrid w:val="0"/>
        <w:spacing w:after="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В заданиях требуется оценить качество и стиль текста, то есть насколько содержание и форма адекватно выражают цель и точку зрения автора. Задание предполагает сравнение различных точек зрения, в том числе, за счет опоры на знания и опыт самого читателя.</w:t>
      </w:r>
    </w:p>
    <w:p w14:paraId="275BA329" w14:textId="77777777" w:rsidR="000D387D" w:rsidRPr="000D387D" w:rsidRDefault="000D387D" w:rsidP="000D387D">
      <w:pPr>
        <w:snapToGrid w:val="0"/>
        <w:spacing w:after="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Уровень компетентности читателя предполагает способность оценивать соотношение содержания и формы текста и того, как они способствует выражению цели и точки зрения автора. Осмысление предполагает соотнесение информации, представленной в тексте, с собственными концептуальными и эмпирическими представлениями читателя. Задания на осмысление требуют от читателей применения собственного опыта и построения гипотез в процессе чтения. Можно предположить, что осмысление в таком понимании всегда было частью грамотного чтения, однако его значение возросло с увеличением объема и неоднородности информации, с которой читатели сталкиваются сегодня. </w:t>
      </w:r>
    </w:p>
    <w:p w14:paraId="018F2D45" w14:textId="77777777" w:rsidR="000D387D" w:rsidRPr="000D387D" w:rsidRDefault="000D387D" w:rsidP="000D387D">
      <w:pPr>
        <w:snapToGrid w:val="0"/>
        <w:spacing w:after="0" w:line="360" w:lineRule="auto"/>
        <w:ind w:firstLine="709"/>
        <w:jc w:val="both"/>
        <w:rPr>
          <w:rFonts w:ascii="Times New Roman" w:eastAsia="Times New Roman" w:hAnsi="Times New Roman" w:cs="Times New Roman"/>
          <w:b/>
          <w:sz w:val="24"/>
          <w:szCs w:val="24"/>
          <w:lang w:eastAsia="ru-RU"/>
        </w:rPr>
      </w:pPr>
      <w:r w:rsidRPr="000D387D">
        <w:rPr>
          <w:rFonts w:ascii="Times New Roman" w:eastAsia="Times New Roman" w:hAnsi="Times New Roman" w:cs="Times New Roman"/>
          <w:b/>
          <w:sz w:val="24"/>
          <w:szCs w:val="24"/>
          <w:lang w:eastAsia="ru-RU"/>
        </w:rPr>
        <w:t>Обнаружение и устранение противоречий</w:t>
      </w:r>
    </w:p>
    <w:p w14:paraId="6CC86D95" w14:textId="77777777" w:rsidR="000D387D" w:rsidRPr="000D387D" w:rsidRDefault="000D387D" w:rsidP="000D387D">
      <w:pPr>
        <w:snapToGrid w:val="0"/>
        <w:spacing w:after="0" w:line="360" w:lineRule="auto"/>
        <w:ind w:firstLine="708"/>
        <w:jc w:val="both"/>
        <w:rPr>
          <w:rFonts w:ascii="Times New Roman" w:eastAsia="Times New Roman" w:hAnsi="Times New Roman" w:cs="Times New Roman"/>
          <w:sz w:val="24"/>
          <w:szCs w:val="24"/>
          <w:lang w:eastAsia="ru-RU"/>
        </w:rPr>
      </w:pPr>
      <w:r w:rsidRPr="000D387D">
        <w:rPr>
          <w:rFonts w:ascii="Times New Roman" w:eastAsia="Times New Roman" w:hAnsi="Times New Roman" w:cs="Times New Roman"/>
          <w:sz w:val="24"/>
          <w:szCs w:val="24"/>
          <w:lang w:eastAsia="ru-RU"/>
        </w:rPr>
        <w:t xml:space="preserve">Данные задания предполагают сравнение информации между текстами, обнаружение противоречий между ними и отдельными частями текста, принятия решения по поводу их устранения. Для этого требуется оценивать достоверность источников, логику и обоснованность предъявленных утверждений. Такой когнитивный процесс используется при работе с текстами из нескольких источников. Сталкиваясь с многочисленными фрагментами текстов, противоречащими друг другу, читатели должны осознавать противоречия и находить пути их разрешения. Для устранения противоречий требуется, чтобы читатели соотносили противоречивые утверждения с их источниками, оценивали обоснованность утверждений и достоверность источников. </w:t>
      </w:r>
    </w:p>
    <w:p w14:paraId="6020CBD6" w14:textId="77777777" w:rsidR="000D387D" w:rsidRPr="000D387D" w:rsidRDefault="000D387D" w:rsidP="000D387D">
      <w:pPr>
        <w:spacing w:after="0" w:line="360" w:lineRule="auto"/>
        <w:ind w:firstLine="709"/>
        <w:jc w:val="both"/>
        <w:rPr>
          <w:rFonts w:ascii="Times New Roman" w:eastAsia="Times New Roman" w:hAnsi="Times New Roman" w:cs="Times New Roman"/>
          <w:sz w:val="24"/>
          <w:lang w:eastAsia="ru-RU"/>
        </w:rPr>
      </w:pPr>
      <w:r w:rsidRPr="000D387D">
        <w:rPr>
          <w:rFonts w:ascii="Times New Roman" w:eastAsia="Times New Roman" w:hAnsi="Times New Roman" w:cs="Times New Roman"/>
          <w:sz w:val="24"/>
          <w:szCs w:val="24"/>
          <w:lang w:eastAsia="ru-RU"/>
        </w:rPr>
        <w:t>Важно определить, в какой степени 15-летние учащиеся могут справиться с задачами осмысления, сравнения и интеграции множественных фрагментов текстов, так как эти навыки являются значимыми для современного чтения.</w:t>
      </w:r>
    </w:p>
    <w:p w14:paraId="4E308D56" w14:textId="77777777" w:rsidR="000D387D" w:rsidRDefault="000D387D" w:rsidP="002761EF">
      <w:pPr>
        <w:pStyle w:val="a9"/>
        <w:jc w:val="right"/>
      </w:pPr>
    </w:p>
    <w:p w14:paraId="7C91C4FB" w14:textId="77777777" w:rsidR="00450574" w:rsidRPr="00450574" w:rsidRDefault="00450574" w:rsidP="00450574">
      <w:pPr>
        <w:rPr>
          <w:lang w:eastAsia="ru-RU"/>
        </w:rPr>
      </w:pPr>
    </w:p>
    <w:p w14:paraId="065D8ACD" w14:textId="71AAC3BF" w:rsidR="00B736D1" w:rsidRPr="00677C11" w:rsidRDefault="00B736D1" w:rsidP="00B736D1">
      <w:pPr>
        <w:keepNext/>
        <w:keepLines/>
        <w:spacing w:before="40" w:after="120" w:line="360" w:lineRule="auto"/>
        <w:jc w:val="center"/>
        <w:outlineLvl w:val="2"/>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lastRenderedPageBreak/>
        <w:t xml:space="preserve">2.2. </w:t>
      </w:r>
      <w:r w:rsidRPr="00677C11">
        <w:rPr>
          <w:rFonts w:ascii="Times New Roman" w:eastAsiaTheme="majorEastAsia" w:hAnsi="Times New Roman" w:cs="Times New Roman"/>
          <w:b/>
          <w:sz w:val="28"/>
          <w:szCs w:val="28"/>
        </w:rPr>
        <w:t>Основные результаты исследования читательской грамотности в Республике Татарстан в сопоставлении с другими странами</w:t>
      </w:r>
    </w:p>
    <w:p w14:paraId="10F79D63" w14:textId="77777777" w:rsidR="00B736D1" w:rsidRDefault="00B736D1" w:rsidP="00B768A7">
      <w:pPr>
        <w:pStyle w:val="a9"/>
        <w:jc w:val="right"/>
        <w:rPr>
          <w:rFonts w:eastAsia="Times New Roman"/>
          <w:b w:val="0"/>
          <w:i/>
        </w:rPr>
      </w:pPr>
    </w:p>
    <w:p w14:paraId="38EF3DC7" w14:textId="646F709F" w:rsidR="00B736D1" w:rsidRDefault="00B736D1" w:rsidP="00B736D1">
      <w:pPr>
        <w:spacing w:after="0" w:line="360" w:lineRule="auto"/>
        <w:ind w:firstLine="709"/>
        <w:jc w:val="both"/>
        <w:rPr>
          <w:rFonts w:ascii="Times New Roman" w:hAnsi="Times New Roman" w:cs="Times New Roman"/>
          <w:sz w:val="24"/>
          <w:szCs w:val="24"/>
        </w:rPr>
      </w:pPr>
      <w:r w:rsidRPr="003C7ACF">
        <w:rPr>
          <w:rFonts w:ascii="Times New Roman" w:hAnsi="Times New Roman" w:cs="Times New Roman"/>
          <w:sz w:val="24"/>
          <w:szCs w:val="24"/>
        </w:rPr>
        <w:t xml:space="preserve">Результаты 15-летних обучающихся </w:t>
      </w:r>
      <w:r>
        <w:rPr>
          <w:rFonts w:ascii="Times New Roman" w:hAnsi="Times New Roman" w:cs="Times New Roman"/>
          <w:sz w:val="24"/>
          <w:szCs w:val="24"/>
        </w:rPr>
        <w:t>Республики Татарстан</w:t>
      </w:r>
      <w:r w:rsidRPr="003C7ACF">
        <w:rPr>
          <w:rFonts w:ascii="Times New Roman" w:hAnsi="Times New Roman" w:cs="Times New Roman"/>
          <w:sz w:val="24"/>
          <w:szCs w:val="24"/>
        </w:rPr>
        <w:t xml:space="preserve"> по читательской грамотности </w:t>
      </w:r>
      <w:r>
        <w:rPr>
          <w:rFonts w:ascii="Times New Roman" w:hAnsi="Times New Roman" w:cs="Times New Roman"/>
          <w:sz w:val="24"/>
          <w:szCs w:val="24"/>
        </w:rPr>
        <w:t>ниже на 16 баллов</w:t>
      </w:r>
      <w:r w:rsidRPr="003C7ACF">
        <w:rPr>
          <w:rFonts w:ascii="Times New Roman" w:hAnsi="Times New Roman" w:cs="Times New Roman"/>
          <w:sz w:val="24"/>
          <w:szCs w:val="24"/>
        </w:rPr>
        <w:t xml:space="preserve">, чем результаты Российской Федерации в целом, </w:t>
      </w:r>
      <w:r>
        <w:rPr>
          <w:rFonts w:ascii="Times New Roman" w:hAnsi="Times New Roman" w:cs="Times New Roman"/>
          <w:sz w:val="24"/>
          <w:szCs w:val="24"/>
        </w:rPr>
        <w:t>однако выше</w:t>
      </w:r>
      <w:r w:rsidRPr="003C7ACF">
        <w:rPr>
          <w:rFonts w:ascii="Times New Roman" w:hAnsi="Times New Roman" w:cs="Times New Roman"/>
          <w:sz w:val="24"/>
          <w:szCs w:val="24"/>
        </w:rPr>
        <w:t xml:space="preserve"> </w:t>
      </w:r>
      <w:r>
        <w:rPr>
          <w:rFonts w:ascii="Times New Roman" w:hAnsi="Times New Roman" w:cs="Times New Roman"/>
          <w:sz w:val="24"/>
          <w:szCs w:val="24"/>
        </w:rPr>
        <w:t xml:space="preserve">среднего </w:t>
      </w:r>
      <w:r w:rsidRPr="003C7ACF">
        <w:rPr>
          <w:rFonts w:ascii="Times New Roman" w:hAnsi="Times New Roman" w:cs="Times New Roman"/>
          <w:sz w:val="24"/>
          <w:szCs w:val="24"/>
        </w:rPr>
        <w:t>по всем странам-участницам PISA в 2018 г.</w:t>
      </w:r>
      <w:r w:rsidRPr="00B736D1">
        <w:rPr>
          <w:rFonts w:ascii="Times New Roman" w:hAnsi="Times New Roman" w:cs="Times New Roman"/>
          <w:sz w:val="24"/>
          <w:szCs w:val="24"/>
        </w:rPr>
        <w:t xml:space="preserve"> </w:t>
      </w:r>
      <w:r>
        <w:rPr>
          <w:rFonts w:ascii="Times New Roman" w:hAnsi="Times New Roman" w:cs="Times New Roman"/>
          <w:sz w:val="24"/>
          <w:szCs w:val="24"/>
        </w:rPr>
        <w:t>на 9 баллов.</w:t>
      </w:r>
    </w:p>
    <w:p w14:paraId="06158C29" w14:textId="310B725F" w:rsidR="002761EF" w:rsidRPr="00B768A7" w:rsidRDefault="002761EF" w:rsidP="00B736D1">
      <w:pPr>
        <w:pStyle w:val="a9"/>
        <w:spacing w:before="120" w:after="0"/>
        <w:jc w:val="right"/>
        <w:rPr>
          <w:rFonts w:eastAsia="Times New Roman"/>
          <w:b w:val="0"/>
          <w:i/>
        </w:rPr>
      </w:pPr>
      <w:r w:rsidRPr="00B768A7">
        <w:rPr>
          <w:rFonts w:eastAsia="Times New Roman"/>
          <w:b w:val="0"/>
          <w:i/>
        </w:rPr>
        <w:t>Таблица 2.2</w:t>
      </w:r>
      <w:r w:rsidR="00B768A7" w:rsidRPr="00B768A7">
        <w:rPr>
          <w:rFonts w:eastAsia="Times New Roman"/>
          <w:b w:val="0"/>
          <w:i/>
        </w:rPr>
        <w:t xml:space="preserve">. </w:t>
      </w:r>
      <w:r w:rsidRPr="00B768A7">
        <w:rPr>
          <w:rFonts w:eastAsia="Times New Roman"/>
          <w:b w:val="0"/>
          <w:i/>
        </w:rPr>
        <w:t xml:space="preserve">Сопоставление результатов Республики Татарстан в </w:t>
      </w:r>
      <w:r w:rsidRPr="00B768A7">
        <w:rPr>
          <w:rFonts w:eastAsia="Times New Roman"/>
          <w:b w:val="0"/>
          <w:i/>
          <w:lang w:val="en-US"/>
        </w:rPr>
        <w:t>PISA</w:t>
      </w:r>
      <w:r w:rsidRPr="00B768A7">
        <w:rPr>
          <w:rFonts w:eastAsia="Times New Roman"/>
          <w:b w:val="0"/>
          <w:i/>
        </w:rPr>
        <w:t>-2018</w:t>
      </w:r>
      <w:r w:rsidRPr="00B768A7">
        <w:rPr>
          <w:rFonts w:eastAsia="Times New Roman"/>
          <w:b w:val="0"/>
          <w:i/>
        </w:rPr>
        <w:br/>
        <w:t>по читательской грамотности с результатами Российской Федерации и других стран</w:t>
      </w:r>
    </w:p>
    <w:tbl>
      <w:tblPr>
        <w:tblStyle w:val="-621"/>
        <w:tblW w:w="0" w:type="auto"/>
        <w:jc w:val="center"/>
        <w:tblLook w:val="04A0" w:firstRow="1" w:lastRow="0" w:firstColumn="1" w:lastColumn="0" w:noHBand="0" w:noVBand="1"/>
      </w:tblPr>
      <w:tblGrid>
        <w:gridCol w:w="5154"/>
        <w:gridCol w:w="1787"/>
      </w:tblGrid>
      <w:tr w:rsidR="002761EF" w:rsidRPr="002761EF" w14:paraId="0771ECB8" w14:textId="77777777" w:rsidTr="005667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03AEB593" w14:textId="77777777" w:rsidR="002761EF" w:rsidRPr="002761EF" w:rsidRDefault="002761EF" w:rsidP="00566744">
            <w:pPr>
              <w:jc w:val="center"/>
              <w:rPr>
                <w:rFonts w:ascii="Times" w:eastAsia="Times New Roman" w:hAnsi="Times" w:cs="Times New Roman"/>
                <w:b w:val="0"/>
                <w:color w:val="auto"/>
                <w:sz w:val="24"/>
                <w:szCs w:val="28"/>
              </w:rPr>
            </w:pPr>
          </w:p>
        </w:tc>
        <w:tc>
          <w:tcPr>
            <w:tcW w:w="1787" w:type="dxa"/>
          </w:tcPr>
          <w:p w14:paraId="6078701D" w14:textId="77777777" w:rsidR="002761EF" w:rsidRPr="002761EF" w:rsidRDefault="002761EF" w:rsidP="00566744">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Times New Roman"/>
                <w:b w:val="0"/>
                <w:color w:val="auto"/>
                <w:sz w:val="24"/>
                <w:szCs w:val="28"/>
                <w:lang w:val="en-US"/>
              </w:rPr>
            </w:pPr>
            <w:r w:rsidRPr="002761EF">
              <w:rPr>
                <w:rFonts w:ascii="Times" w:eastAsia="Times New Roman" w:hAnsi="Times" w:cs="Times New Roman"/>
                <w:b w:val="0"/>
                <w:color w:val="auto"/>
                <w:sz w:val="24"/>
                <w:szCs w:val="28"/>
                <w:lang w:val="en-US"/>
              </w:rPr>
              <w:t>Средний балл</w:t>
            </w:r>
          </w:p>
        </w:tc>
      </w:tr>
      <w:tr w:rsidR="002761EF" w:rsidRPr="002761EF" w14:paraId="3F7C8CB8" w14:textId="77777777" w:rsidTr="005667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1516D826" w14:textId="77777777" w:rsidR="002761EF" w:rsidRPr="002761EF" w:rsidRDefault="002761EF" w:rsidP="00566744">
            <w:pPr>
              <w:rPr>
                <w:rFonts w:ascii="Times" w:eastAsia="Times New Roman" w:hAnsi="Times" w:cs="Times New Roman"/>
                <w:color w:val="auto"/>
                <w:sz w:val="24"/>
                <w:szCs w:val="28"/>
              </w:rPr>
            </w:pPr>
            <w:r w:rsidRPr="002761EF">
              <w:rPr>
                <w:rFonts w:ascii="Times" w:eastAsia="Times New Roman" w:hAnsi="Times" w:cs="Times New Roman"/>
                <w:color w:val="auto"/>
                <w:sz w:val="24"/>
                <w:szCs w:val="28"/>
              </w:rPr>
              <w:t>Республика Татарстан</w:t>
            </w:r>
          </w:p>
        </w:tc>
        <w:tc>
          <w:tcPr>
            <w:tcW w:w="1787" w:type="dxa"/>
          </w:tcPr>
          <w:p w14:paraId="286ED8B6" w14:textId="77777777" w:rsidR="002761EF" w:rsidRPr="002761EF" w:rsidRDefault="002761EF" w:rsidP="0056674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b/>
                <w:bCs/>
                <w:color w:val="auto"/>
                <w:sz w:val="24"/>
                <w:szCs w:val="28"/>
              </w:rPr>
            </w:pPr>
            <w:r w:rsidRPr="002761EF">
              <w:rPr>
                <w:rFonts w:ascii="Times" w:eastAsia="Times New Roman" w:hAnsi="Times" w:cs="Times New Roman"/>
                <w:b/>
                <w:bCs/>
                <w:color w:val="auto"/>
                <w:sz w:val="24"/>
                <w:szCs w:val="28"/>
              </w:rPr>
              <w:t>463</w:t>
            </w:r>
          </w:p>
        </w:tc>
      </w:tr>
      <w:tr w:rsidR="002761EF" w:rsidRPr="002761EF" w14:paraId="368B9CF9" w14:textId="77777777" w:rsidTr="00566744">
        <w:trPr>
          <w:jc w:val="center"/>
        </w:trPr>
        <w:tc>
          <w:tcPr>
            <w:cnfStyle w:val="001000000000" w:firstRow="0" w:lastRow="0" w:firstColumn="1" w:lastColumn="0" w:oddVBand="0" w:evenVBand="0" w:oddHBand="0" w:evenHBand="0" w:firstRowFirstColumn="0" w:firstRowLastColumn="0" w:lastRowFirstColumn="0" w:lastRowLastColumn="0"/>
            <w:tcW w:w="5154" w:type="dxa"/>
          </w:tcPr>
          <w:p w14:paraId="282F3714" w14:textId="77777777" w:rsidR="002761EF" w:rsidRPr="002761EF" w:rsidRDefault="002761EF" w:rsidP="00566744">
            <w:pPr>
              <w:rPr>
                <w:rFonts w:ascii="Times" w:eastAsia="Times New Roman" w:hAnsi="Times" w:cs="Times New Roman"/>
                <w:b w:val="0"/>
                <w:color w:val="auto"/>
                <w:sz w:val="24"/>
                <w:szCs w:val="28"/>
                <w:lang w:val="en-US"/>
              </w:rPr>
            </w:pPr>
            <w:r w:rsidRPr="002761EF">
              <w:rPr>
                <w:rFonts w:ascii="Times" w:eastAsia="Times New Roman" w:hAnsi="Times" w:cs="Times New Roman"/>
                <w:b w:val="0"/>
                <w:color w:val="auto"/>
                <w:sz w:val="24"/>
                <w:szCs w:val="28"/>
                <w:lang w:val="en-US"/>
              </w:rPr>
              <w:t>Российская Федерация</w:t>
            </w:r>
          </w:p>
        </w:tc>
        <w:tc>
          <w:tcPr>
            <w:tcW w:w="1787" w:type="dxa"/>
          </w:tcPr>
          <w:p w14:paraId="3660B1A3" w14:textId="77777777" w:rsidR="002761EF" w:rsidRPr="002761EF" w:rsidRDefault="002761EF" w:rsidP="0056674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Cs/>
                <w:color w:val="auto"/>
                <w:sz w:val="24"/>
                <w:szCs w:val="28"/>
                <w:lang w:val="en-US"/>
              </w:rPr>
            </w:pPr>
            <w:r w:rsidRPr="002761EF">
              <w:rPr>
                <w:rFonts w:ascii="Times" w:eastAsia="Times New Roman" w:hAnsi="Times" w:cs="Times New Roman"/>
                <w:bCs/>
                <w:color w:val="auto"/>
                <w:sz w:val="24"/>
                <w:szCs w:val="28"/>
                <w:lang w:val="en-US"/>
              </w:rPr>
              <w:t>479</w:t>
            </w:r>
          </w:p>
        </w:tc>
      </w:tr>
      <w:tr w:rsidR="002761EF" w:rsidRPr="002761EF" w14:paraId="2A955801" w14:textId="77777777" w:rsidTr="005667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2511BF5F" w14:textId="44EF6975" w:rsidR="002761EF" w:rsidRPr="002761EF" w:rsidRDefault="002761EF" w:rsidP="00B736D1">
            <w:pPr>
              <w:rPr>
                <w:rFonts w:ascii="Times" w:eastAsia="Times New Roman" w:hAnsi="Times" w:cs="Times New Roman"/>
                <w:b w:val="0"/>
                <w:color w:val="auto"/>
                <w:sz w:val="24"/>
                <w:szCs w:val="28"/>
                <w:lang w:val="en-US"/>
              </w:rPr>
            </w:pPr>
            <w:r w:rsidRPr="002761EF">
              <w:rPr>
                <w:rFonts w:ascii="Times" w:eastAsia="Times New Roman" w:hAnsi="Times" w:cs="Times New Roman"/>
                <w:b w:val="0"/>
                <w:color w:val="auto"/>
                <w:sz w:val="24"/>
                <w:szCs w:val="28"/>
                <w:lang w:val="en-US"/>
              </w:rPr>
              <w:t>Все страны</w:t>
            </w:r>
            <w:r w:rsidR="00B736D1" w:rsidRPr="00B736D1">
              <w:rPr>
                <w:color w:val="auto"/>
              </w:rPr>
              <w:t>-</w:t>
            </w:r>
            <w:r w:rsidR="00B768A7" w:rsidRPr="00B768A7">
              <w:rPr>
                <w:rFonts w:ascii="Times" w:eastAsia="Times New Roman" w:hAnsi="Times" w:cs="Times New Roman"/>
                <w:b w:val="0"/>
                <w:color w:val="auto"/>
                <w:sz w:val="24"/>
                <w:szCs w:val="28"/>
                <w:lang w:val="en-US"/>
              </w:rPr>
              <w:t>участницы 2018 года</w:t>
            </w:r>
          </w:p>
        </w:tc>
        <w:tc>
          <w:tcPr>
            <w:tcW w:w="1787" w:type="dxa"/>
          </w:tcPr>
          <w:p w14:paraId="34E75ADB" w14:textId="77777777" w:rsidR="002761EF" w:rsidRPr="002761EF" w:rsidRDefault="002761EF" w:rsidP="0056674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color w:val="auto"/>
                <w:sz w:val="24"/>
                <w:szCs w:val="28"/>
                <w:lang w:val="en-US"/>
              </w:rPr>
            </w:pPr>
            <w:r w:rsidRPr="002761EF">
              <w:rPr>
                <w:rFonts w:ascii="Times" w:eastAsia="Times New Roman" w:hAnsi="Times" w:cs="Times New Roman"/>
                <w:color w:val="auto"/>
                <w:sz w:val="24"/>
                <w:szCs w:val="28"/>
                <w:lang w:val="en-US"/>
              </w:rPr>
              <w:t>454</w:t>
            </w:r>
          </w:p>
        </w:tc>
      </w:tr>
      <w:tr w:rsidR="00B768A7" w:rsidRPr="002761EF" w14:paraId="12D4B859" w14:textId="77777777" w:rsidTr="00566744">
        <w:trPr>
          <w:jc w:val="center"/>
        </w:trPr>
        <w:tc>
          <w:tcPr>
            <w:cnfStyle w:val="001000000000" w:firstRow="0" w:lastRow="0" w:firstColumn="1" w:lastColumn="0" w:oddVBand="0" w:evenVBand="0" w:oddHBand="0" w:evenHBand="0" w:firstRowFirstColumn="0" w:firstRowLastColumn="0" w:lastRowFirstColumn="0" w:lastRowLastColumn="0"/>
            <w:tcW w:w="5154" w:type="dxa"/>
          </w:tcPr>
          <w:p w14:paraId="199D4972" w14:textId="4A3BEB8B" w:rsidR="00B768A7" w:rsidRPr="00B768A7" w:rsidRDefault="00B768A7" w:rsidP="00B768A7">
            <w:pPr>
              <w:rPr>
                <w:rFonts w:ascii="Times" w:eastAsia="Times New Roman" w:hAnsi="Times" w:cs="Times New Roman"/>
                <w:b w:val="0"/>
                <w:color w:val="auto"/>
                <w:sz w:val="24"/>
                <w:szCs w:val="28"/>
                <w:lang w:val="en-US"/>
              </w:rPr>
            </w:pPr>
            <w:r w:rsidRPr="00B768A7">
              <w:rPr>
                <w:rFonts w:ascii="Times" w:eastAsia="Times New Roman" w:hAnsi="Times" w:cs="Times New Roman"/>
                <w:b w:val="0"/>
                <w:color w:val="auto"/>
                <w:sz w:val="24"/>
                <w:szCs w:val="28"/>
                <w:lang w:val="en-US"/>
              </w:rPr>
              <w:t>ОЭСР</w:t>
            </w:r>
          </w:p>
        </w:tc>
        <w:tc>
          <w:tcPr>
            <w:tcW w:w="1787" w:type="dxa"/>
          </w:tcPr>
          <w:p w14:paraId="42174C3E" w14:textId="77C81307" w:rsidR="00B768A7" w:rsidRPr="00B768A7" w:rsidRDefault="00B768A7" w:rsidP="00B768A7">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Cs/>
                <w:color w:val="auto"/>
                <w:sz w:val="24"/>
                <w:szCs w:val="28"/>
                <w:lang w:val="en-US"/>
              </w:rPr>
            </w:pPr>
            <w:r w:rsidRPr="00B768A7">
              <w:rPr>
                <w:rFonts w:ascii="Times" w:eastAsia="Times New Roman" w:hAnsi="Times" w:cs="Times New Roman"/>
                <w:bCs/>
                <w:color w:val="auto"/>
                <w:sz w:val="24"/>
                <w:szCs w:val="28"/>
                <w:lang w:val="en-US"/>
              </w:rPr>
              <w:t>487</w:t>
            </w:r>
          </w:p>
        </w:tc>
      </w:tr>
      <w:tr w:rsidR="00B768A7" w:rsidRPr="002761EF" w14:paraId="31AB2FFF" w14:textId="77777777" w:rsidTr="005667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3E5DED0A" w14:textId="71D0F33C" w:rsidR="00B768A7" w:rsidRPr="002761EF" w:rsidRDefault="00B768A7" w:rsidP="00B768A7">
            <w:pPr>
              <w:rPr>
                <w:rFonts w:ascii="Times" w:eastAsia="Times New Roman" w:hAnsi="Times" w:cs="Times New Roman"/>
                <w:b w:val="0"/>
                <w:color w:val="auto"/>
                <w:sz w:val="24"/>
                <w:szCs w:val="28"/>
                <w:lang w:val="en-US"/>
              </w:rPr>
            </w:pPr>
            <w:r w:rsidRPr="00B768A7">
              <w:rPr>
                <w:rFonts w:ascii="Times" w:eastAsia="Times New Roman" w:hAnsi="Times" w:cs="Times New Roman"/>
                <w:b w:val="0"/>
                <w:color w:val="auto"/>
                <w:sz w:val="24"/>
                <w:szCs w:val="28"/>
                <w:lang w:val="en-US"/>
              </w:rPr>
              <w:t>10 стран с наилучшими результатами</w:t>
            </w:r>
          </w:p>
        </w:tc>
        <w:tc>
          <w:tcPr>
            <w:tcW w:w="1787" w:type="dxa"/>
          </w:tcPr>
          <w:p w14:paraId="345B67D5" w14:textId="22118FE3" w:rsidR="00B768A7" w:rsidRPr="00B736D1" w:rsidRDefault="00B768A7" w:rsidP="00B768A7">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New Roman"/>
                <w:color w:val="auto"/>
                <w:sz w:val="24"/>
                <w:szCs w:val="28"/>
                <w:lang w:val="en-US"/>
              </w:rPr>
            </w:pPr>
            <w:r w:rsidRPr="00B736D1">
              <w:rPr>
                <w:rFonts w:ascii="Times" w:eastAsia="Times New Roman" w:hAnsi="Times" w:cs="Times New Roman"/>
                <w:bCs/>
                <w:color w:val="auto"/>
                <w:sz w:val="24"/>
                <w:szCs w:val="28"/>
                <w:lang w:val="en-US"/>
              </w:rPr>
              <w:t>526</w:t>
            </w:r>
          </w:p>
        </w:tc>
      </w:tr>
      <w:tr w:rsidR="00B768A7" w:rsidRPr="002761EF" w14:paraId="6073FC15" w14:textId="77777777" w:rsidTr="00566744">
        <w:trPr>
          <w:jc w:val="center"/>
        </w:trPr>
        <w:tc>
          <w:tcPr>
            <w:cnfStyle w:val="001000000000" w:firstRow="0" w:lastRow="0" w:firstColumn="1" w:lastColumn="0" w:oddVBand="0" w:evenVBand="0" w:oddHBand="0" w:evenHBand="0" w:firstRowFirstColumn="0" w:firstRowLastColumn="0" w:lastRowFirstColumn="0" w:lastRowLastColumn="0"/>
            <w:tcW w:w="5154" w:type="dxa"/>
          </w:tcPr>
          <w:p w14:paraId="0F5D0668" w14:textId="52DAA3C6" w:rsidR="00B768A7" w:rsidRPr="00677C11" w:rsidRDefault="00B768A7" w:rsidP="00B768A7">
            <w:pPr>
              <w:rPr>
                <w:rFonts w:ascii="Times" w:eastAsia="Times New Roman" w:hAnsi="Times" w:cs="Times New Roman"/>
                <w:b w:val="0"/>
                <w:color w:val="auto"/>
                <w:sz w:val="24"/>
                <w:szCs w:val="28"/>
              </w:rPr>
            </w:pPr>
            <w:r w:rsidRPr="00677C11">
              <w:rPr>
                <w:rFonts w:ascii="Times" w:eastAsia="Times New Roman" w:hAnsi="Times" w:cs="Times New Roman"/>
                <w:b w:val="0"/>
                <w:color w:val="auto"/>
                <w:sz w:val="24"/>
                <w:szCs w:val="28"/>
              </w:rPr>
              <w:t>10 стран с самыми низкими результатами</w:t>
            </w:r>
          </w:p>
        </w:tc>
        <w:tc>
          <w:tcPr>
            <w:tcW w:w="1787" w:type="dxa"/>
          </w:tcPr>
          <w:p w14:paraId="7ECB832B" w14:textId="5D4D6F65" w:rsidR="00B768A7" w:rsidRPr="00B768A7" w:rsidRDefault="00B768A7" w:rsidP="00B768A7">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Times New Roman"/>
                <w:bCs/>
                <w:color w:val="auto"/>
                <w:sz w:val="24"/>
                <w:szCs w:val="28"/>
                <w:lang w:val="en-US"/>
              </w:rPr>
            </w:pPr>
            <w:r w:rsidRPr="00B768A7">
              <w:rPr>
                <w:rFonts w:ascii="Times" w:eastAsia="Times New Roman" w:hAnsi="Times" w:cs="Times New Roman"/>
                <w:bCs/>
                <w:color w:val="auto"/>
                <w:sz w:val="24"/>
                <w:szCs w:val="28"/>
                <w:lang w:val="en-US"/>
              </w:rPr>
              <w:t>365</w:t>
            </w:r>
          </w:p>
        </w:tc>
      </w:tr>
    </w:tbl>
    <w:p w14:paraId="5C9AAE62" w14:textId="77777777" w:rsidR="002761EF" w:rsidRDefault="002761EF" w:rsidP="002761EF">
      <w:pPr>
        <w:rPr>
          <w:rFonts w:cs="Times New Roman"/>
          <w:szCs w:val="24"/>
        </w:rPr>
      </w:pPr>
    </w:p>
    <w:p w14:paraId="19FEF2FA" w14:textId="77777777" w:rsidR="002E3B28" w:rsidRPr="002E3B28" w:rsidRDefault="002E3B28" w:rsidP="00677C11">
      <w:pPr>
        <w:spacing w:after="120" w:line="360" w:lineRule="auto"/>
        <w:ind w:firstLine="709"/>
        <w:jc w:val="both"/>
        <w:rPr>
          <w:rFonts w:ascii="Times New Roman" w:hAnsi="Times New Roman"/>
          <w:sz w:val="24"/>
        </w:rPr>
      </w:pPr>
      <w:r w:rsidRPr="002E3B28">
        <w:rPr>
          <w:rFonts w:ascii="Times New Roman" w:hAnsi="Times New Roman"/>
          <w:sz w:val="24"/>
        </w:rPr>
        <w:t xml:space="preserve">В Таблице 2.3 представлены результаты по читательской грамотности всех стран-участниц исследования, которых по сравнению с предыдущим циклом стало на 9 больше. </w:t>
      </w:r>
    </w:p>
    <w:p w14:paraId="64BC13D8" w14:textId="77777777" w:rsidR="002E3B28" w:rsidRPr="00B736D1" w:rsidRDefault="002E3B28" w:rsidP="00B736D1">
      <w:pPr>
        <w:pStyle w:val="a9"/>
        <w:spacing w:before="120" w:after="0"/>
        <w:jc w:val="right"/>
        <w:rPr>
          <w:rFonts w:eastAsia="Times New Roman"/>
          <w:b w:val="0"/>
          <w:i/>
        </w:rPr>
      </w:pPr>
      <w:r w:rsidRPr="00B736D1">
        <w:rPr>
          <w:rFonts w:eastAsia="Times New Roman"/>
          <w:b w:val="0"/>
          <w:i/>
        </w:rPr>
        <w:t>Таблица 2.3. Результаты стран и территорий по читательской грамотности</w:t>
      </w:r>
      <w:r w:rsidRPr="00E15125">
        <w:rPr>
          <w:rFonts w:eastAsia="Times New Roman"/>
          <w:b w:val="0"/>
          <w:i/>
          <w:vertAlign w:val="superscript"/>
        </w:rPr>
        <w:footnoteReference w:id="6"/>
      </w:r>
    </w:p>
    <w:tbl>
      <w:tblPr>
        <w:tblStyle w:val="-62110"/>
        <w:tblW w:w="5807" w:type="dxa"/>
        <w:jc w:val="center"/>
        <w:tblLook w:val="04A0" w:firstRow="1" w:lastRow="0" w:firstColumn="1" w:lastColumn="0" w:noHBand="0" w:noVBand="1"/>
      </w:tblPr>
      <w:tblGrid>
        <w:gridCol w:w="960"/>
        <w:gridCol w:w="2997"/>
        <w:gridCol w:w="1850"/>
      </w:tblGrid>
      <w:tr w:rsidR="002E3B28" w:rsidRPr="002E3B28" w14:paraId="31C66888" w14:textId="77777777" w:rsidTr="00566744">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E523A0F" w14:textId="77777777" w:rsidR="002E3B28" w:rsidRPr="002E3B28" w:rsidRDefault="002E3B28" w:rsidP="002E3B28">
            <w:pPr>
              <w:jc w:val="center"/>
              <w:rPr>
                <w:rFonts w:ascii="Times New Roman" w:eastAsia="Times New Roman" w:hAnsi="Times New Roman" w:cs="Times New Roman"/>
                <w:color w:val="auto"/>
                <w:sz w:val="24"/>
                <w:szCs w:val="24"/>
              </w:rPr>
            </w:pPr>
            <w:r w:rsidRPr="002E3B28">
              <w:rPr>
                <w:rFonts w:ascii="Times New Roman" w:eastAsia="Calibri" w:hAnsi="Times New Roman" w:cs="Times New Roman"/>
                <w:color w:val="auto"/>
                <w:sz w:val="24"/>
                <w:szCs w:val="24"/>
              </w:rPr>
              <w:br w:type="page"/>
            </w:r>
            <w:r w:rsidRPr="002E3B28">
              <w:rPr>
                <w:rFonts w:ascii="Times New Roman" w:eastAsia="Times New Roman" w:hAnsi="Times New Roman" w:cs="Times New Roman"/>
                <w:color w:val="auto"/>
                <w:sz w:val="24"/>
                <w:szCs w:val="24"/>
              </w:rPr>
              <w:t>№</w:t>
            </w:r>
          </w:p>
        </w:tc>
        <w:tc>
          <w:tcPr>
            <w:tcW w:w="2997" w:type="dxa"/>
            <w:noWrap/>
          </w:tcPr>
          <w:p w14:paraId="538A1D33" w14:textId="77777777" w:rsidR="002E3B28" w:rsidRPr="002E3B28" w:rsidRDefault="002E3B28" w:rsidP="002E3B2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Страна</w:t>
            </w:r>
          </w:p>
        </w:tc>
        <w:tc>
          <w:tcPr>
            <w:tcW w:w="1850" w:type="dxa"/>
            <w:noWrap/>
          </w:tcPr>
          <w:p w14:paraId="748F1FDD" w14:textId="77777777" w:rsidR="002E3B28" w:rsidRPr="002E3B28" w:rsidRDefault="002E3B28" w:rsidP="002E3B2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Средний балл</w:t>
            </w:r>
          </w:p>
        </w:tc>
      </w:tr>
      <w:tr w:rsidR="002E3B28" w:rsidRPr="002E3B28" w14:paraId="2CFE95A3"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A4FE01"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1</w:t>
            </w:r>
          </w:p>
        </w:tc>
        <w:tc>
          <w:tcPr>
            <w:tcW w:w="2997" w:type="dxa"/>
            <w:noWrap/>
            <w:hideMark/>
          </w:tcPr>
          <w:p w14:paraId="0BB1229D"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Китай (4 провинции)</w:t>
            </w:r>
          </w:p>
        </w:tc>
        <w:tc>
          <w:tcPr>
            <w:tcW w:w="1850" w:type="dxa"/>
            <w:noWrap/>
            <w:hideMark/>
          </w:tcPr>
          <w:p w14:paraId="2589A7FF"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555</w:t>
            </w:r>
          </w:p>
        </w:tc>
      </w:tr>
      <w:tr w:rsidR="002E3B28" w:rsidRPr="002E3B28" w14:paraId="62B09A08"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DBF6A4D"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2</w:t>
            </w:r>
          </w:p>
        </w:tc>
        <w:tc>
          <w:tcPr>
            <w:tcW w:w="2997" w:type="dxa"/>
            <w:noWrap/>
            <w:hideMark/>
          </w:tcPr>
          <w:p w14:paraId="735DEEE0"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Сингапур</w:t>
            </w:r>
          </w:p>
        </w:tc>
        <w:tc>
          <w:tcPr>
            <w:tcW w:w="1850" w:type="dxa"/>
            <w:noWrap/>
            <w:hideMark/>
          </w:tcPr>
          <w:p w14:paraId="75A1FE95"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549</w:t>
            </w:r>
          </w:p>
        </w:tc>
      </w:tr>
      <w:tr w:rsidR="002E3B28" w:rsidRPr="002E3B28" w14:paraId="168373D2"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C120125"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3</w:t>
            </w:r>
          </w:p>
        </w:tc>
        <w:tc>
          <w:tcPr>
            <w:tcW w:w="2997" w:type="dxa"/>
            <w:noWrap/>
            <w:hideMark/>
          </w:tcPr>
          <w:p w14:paraId="49C2B2EB"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Макао (Китай)</w:t>
            </w:r>
          </w:p>
        </w:tc>
        <w:tc>
          <w:tcPr>
            <w:tcW w:w="1850" w:type="dxa"/>
            <w:noWrap/>
            <w:hideMark/>
          </w:tcPr>
          <w:p w14:paraId="4D56D057"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525</w:t>
            </w:r>
          </w:p>
        </w:tc>
      </w:tr>
      <w:tr w:rsidR="002E3B28" w:rsidRPr="002E3B28" w14:paraId="5D7CA19D"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4BFF0D70"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4</w:t>
            </w:r>
          </w:p>
        </w:tc>
        <w:tc>
          <w:tcPr>
            <w:tcW w:w="2997" w:type="dxa"/>
            <w:noWrap/>
            <w:hideMark/>
          </w:tcPr>
          <w:p w14:paraId="12B36CD7"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Гонконг (Китай)</w:t>
            </w:r>
          </w:p>
        </w:tc>
        <w:tc>
          <w:tcPr>
            <w:tcW w:w="1850" w:type="dxa"/>
            <w:noWrap/>
            <w:hideMark/>
          </w:tcPr>
          <w:p w14:paraId="08631DD8"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524</w:t>
            </w:r>
          </w:p>
        </w:tc>
      </w:tr>
      <w:tr w:rsidR="002E3B28" w:rsidRPr="002E3B28" w14:paraId="6A910C1B"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150DC14"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5</w:t>
            </w:r>
          </w:p>
        </w:tc>
        <w:tc>
          <w:tcPr>
            <w:tcW w:w="2997" w:type="dxa"/>
            <w:noWrap/>
            <w:hideMark/>
          </w:tcPr>
          <w:p w14:paraId="6617AF26"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Эстония</w:t>
            </w:r>
          </w:p>
        </w:tc>
        <w:tc>
          <w:tcPr>
            <w:tcW w:w="1850" w:type="dxa"/>
            <w:noWrap/>
            <w:hideMark/>
          </w:tcPr>
          <w:p w14:paraId="35A73460"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523</w:t>
            </w:r>
          </w:p>
        </w:tc>
      </w:tr>
      <w:tr w:rsidR="002E3B28" w:rsidRPr="002E3B28" w14:paraId="00924AA1"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98A61B7"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6</w:t>
            </w:r>
          </w:p>
        </w:tc>
        <w:tc>
          <w:tcPr>
            <w:tcW w:w="2997" w:type="dxa"/>
            <w:noWrap/>
            <w:hideMark/>
          </w:tcPr>
          <w:p w14:paraId="2CD397A0"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Канада</w:t>
            </w:r>
          </w:p>
        </w:tc>
        <w:tc>
          <w:tcPr>
            <w:tcW w:w="1850" w:type="dxa"/>
            <w:noWrap/>
            <w:hideMark/>
          </w:tcPr>
          <w:p w14:paraId="4C6CAF6A"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520</w:t>
            </w:r>
          </w:p>
        </w:tc>
      </w:tr>
      <w:tr w:rsidR="002E3B28" w:rsidRPr="002E3B28" w14:paraId="45782142"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745C328"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7</w:t>
            </w:r>
          </w:p>
        </w:tc>
        <w:tc>
          <w:tcPr>
            <w:tcW w:w="2997" w:type="dxa"/>
            <w:noWrap/>
            <w:hideMark/>
          </w:tcPr>
          <w:p w14:paraId="1A5C7FA5"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Финляндия</w:t>
            </w:r>
          </w:p>
        </w:tc>
        <w:tc>
          <w:tcPr>
            <w:tcW w:w="1850" w:type="dxa"/>
            <w:noWrap/>
            <w:hideMark/>
          </w:tcPr>
          <w:p w14:paraId="69999F10"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520</w:t>
            </w:r>
          </w:p>
        </w:tc>
      </w:tr>
      <w:tr w:rsidR="002E3B28" w:rsidRPr="002E3B28" w14:paraId="42C12C2C"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CA0CD79"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8</w:t>
            </w:r>
          </w:p>
        </w:tc>
        <w:tc>
          <w:tcPr>
            <w:tcW w:w="2997" w:type="dxa"/>
            <w:noWrap/>
            <w:hideMark/>
          </w:tcPr>
          <w:p w14:paraId="2FF77566"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Ирландия</w:t>
            </w:r>
          </w:p>
        </w:tc>
        <w:tc>
          <w:tcPr>
            <w:tcW w:w="1850" w:type="dxa"/>
            <w:noWrap/>
            <w:hideMark/>
          </w:tcPr>
          <w:p w14:paraId="435F86BF"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518</w:t>
            </w:r>
          </w:p>
        </w:tc>
      </w:tr>
      <w:tr w:rsidR="002E3B28" w:rsidRPr="002E3B28" w14:paraId="00853168"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7C86536"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9</w:t>
            </w:r>
          </w:p>
        </w:tc>
        <w:tc>
          <w:tcPr>
            <w:tcW w:w="2997" w:type="dxa"/>
            <w:noWrap/>
            <w:hideMark/>
          </w:tcPr>
          <w:p w14:paraId="2DDF7833"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Республика Корея</w:t>
            </w:r>
          </w:p>
        </w:tc>
        <w:tc>
          <w:tcPr>
            <w:tcW w:w="1850" w:type="dxa"/>
            <w:noWrap/>
            <w:hideMark/>
          </w:tcPr>
          <w:p w14:paraId="7112FD1D"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514</w:t>
            </w:r>
          </w:p>
        </w:tc>
      </w:tr>
      <w:tr w:rsidR="002E3B28" w:rsidRPr="002E3B28" w14:paraId="58C02B05"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0C51D9A"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10</w:t>
            </w:r>
          </w:p>
        </w:tc>
        <w:tc>
          <w:tcPr>
            <w:tcW w:w="2997" w:type="dxa"/>
            <w:noWrap/>
            <w:hideMark/>
          </w:tcPr>
          <w:p w14:paraId="750D66F9"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Польша</w:t>
            </w:r>
          </w:p>
        </w:tc>
        <w:tc>
          <w:tcPr>
            <w:tcW w:w="1850" w:type="dxa"/>
            <w:noWrap/>
            <w:hideMark/>
          </w:tcPr>
          <w:p w14:paraId="1E34557C"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512</w:t>
            </w:r>
          </w:p>
        </w:tc>
      </w:tr>
      <w:tr w:rsidR="002E3B28" w:rsidRPr="002E3B28" w14:paraId="6E3BF279"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F3F48C3"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11</w:t>
            </w:r>
          </w:p>
        </w:tc>
        <w:tc>
          <w:tcPr>
            <w:tcW w:w="2997" w:type="dxa"/>
            <w:noWrap/>
            <w:hideMark/>
          </w:tcPr>
          <w:p w14:paraId="19D75AE7"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Швеция</w:t>
            </w:r>
          </w:p>
        </w:tc>
        <w:tc>
          <w:tcPr>
            <w:tcW w:w="1850" w:type="dxa"/>
            <w:noWrap/>
            <w:hideMark/>
          </w:tcPr>
          <w:p w14:paraId="75C6FF45"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506</w:t>
            </w:r>
          </w:p>
        </w:tc>
      </w:tr>
      <w:tr w:rsidR="002E3B28" w:rsidRPr="002E3B28" w14:paraId="64589FE5"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CD20844"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12</w:t>
            </w:r>
          </w:p>
        </w:tc>
        <w:tc>
          <w:tcPr>
            <w:tcW w:w="2997" w:type="dxa"/>
            <w:noWrap/>
            <w:hideMark/>
          </w:tcPr>
          <w:p w14:paraId="7093D95D"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Новая Зеландия</w:t>
            </w:r>
          </w:p>
        </w:tc>
        <w:tc>
          <w:tcPr>
            <w:tcW w:w="1850" w:type="dxa"/>
            <w:noWrap/>
            <w:hideMark/>
          </w:tcPr>
          <w:p w14:paraId="7306BB9E"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506</w:t>
            </w:r>
          </w:p>
        </w:tc>
      </w:tr>
      <w:tr w:rsidR="002E3B28" w:rsidRPr="002E3B28" w14:paraId="2ADF72DD"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6FB0C01"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13</w:t>
            </w:r>
          </w:p>
        </w:tc>
        <w:tc>
          <w:tcPr>
            <w:tcW w:w="2997" w:type="dxa"/>
            <w:noWrap/>
            <w:hideMark/>
          </w:tcPr>
          <w:p w14:paraId="580846D9"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США</w:t>
            </w:r>
          </w:p>
        </w:tc>
        <w:tc>
          <w:tcPr>
            <w:tcW w:w="1850" w:type="dxa"/>
            <w:noWrap/>
            <w:hideMark/>
          </w:tcPr>
          <w:p w14:paraId="5092CD6B"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505</w:t>
            </w:r>
          </w:p>
        </w:tc>
      </w:tr>
      <w:tr w:rsidR="002E3B28" w:rsidRPr="002E3B28" w14:paraId="60785D60"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9465ED3"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14</w:t>
            </w:r>
          </w:p>
        </w:tc>
        <w:tc>
          <w:tcPr>
            <w:tcW w:w="2997" w:type="dxa"/>
            <w:noWrap/>
            <w:hideMark/>
          </w:tcPr>
          <w:p w14:paraId="7BB0BCFC"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Великобритания</w:t>
            </w:r>
          </w:p>
        </w:tc>
        <w:tc>
          <w:tcPr>
            <w:tcW w:w="1850" w:type="dxa"/>
            <w:noWrap/>
            <w:hideMark/>
          </w:tcPr>
          <w:p w14:paraId="464F04CF"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504</w:t>
            </w:r>
          </w:p>
        </w:tc>
      </w:tr>
      <w:tr w:rsidR="002E3B28" w:rsidRPr="002E3B28" w14:paraId="34ED38C9"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4A32676"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15</w:t>
            </w:r>
          </w:p>
        </w:tc>
        <w:tc>
          <w:tcPr>
            <w:tcW w:w="2997" w:type="dxa"/>
            <w:noWrap/>
            <w:hideMark/>
          </w:tcPr>
          <w:p w14:paraId="020736A4"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Япония</w:t>
            </w:r>
          </w:p>
        </w:tc>
        <w:tc>
          <w:tcPr>
            <w:tcW w:w="1850" w:type="dxa"/>
            <w:noWrap/>
            <w:hideMark/>
          </w:tcPr>
          <w:p w14:paraId="69C7E6C6"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504</w:t>
            </w:r>
          </w:p>
        </w:tc>
      </w:tr>
      <w:tr w:rsidR="002E3B28" w:rsidRPr="002E3B28" w14:paraId="4AD97C10"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BA8555C"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16</w:t>
            </w:r>
          </w:p>
        </w:tc>
        <w:tc>
          <w:tcPr>
            <w:tcW w:w="2997" w:type="dxa"/>
            <w:noWrap/>
            <w:hideMark/>
          </w:tcPr>
          <w:p w14:paraId="53DF51D5"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Австралия</w:t>
            </w:r>
          </w:p>
        </w:tc>
        <w:tc>
          <w:tcPr>
            <w:tcW w:w="1850" w:type="dxa"/>
            <w:noWrap/>
            <w:hideMark/>
          </w:tcPr>
          <w:p w14:paraId="3953470C"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503</w:t>
            </w:r>
          </w:p>
        </w:tc>
      </w:tr>
      <w:tr w:rsidR="002E3B28" w:rsidRPr="002E3B28" w14:paraId="015F3AD8"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4795073"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17</w:t>
            </w:r>
          </w:p>
        </w:tc>
        <w:tc>
          <w:tcPr>
            <w:tcW w:w="2997" w:type="dxa"/>
            <w:noWrap/>
            <w:hideMark/>
          </w:tcPr>
          <w:p w14:paraId="0D100F11"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Тайвань</w:t>
            </w:r>
          </w:p>
        </w:tc>
        <w:tc>
          <w:tcPr>
            <w:tcW w:w="1850" w:type="dxa"/>
            <w:noWrap/>
            <w:hideMark/>
          </w:tcPr>
          <w:p w14:paraId="3C1EB6FF"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503</w:t>
            </w:r>
          </w:p>
        </w:tc>
      </w:tr>
      <w:tr w:rsidR="002E3B28" w:rsidRPr="002E3B28" w14:paraId="4E5EF265"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D611AA7"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18</w:t>
            </w:r>
          </w:p>
        </w:tc>
        <w:tc>
          <w:tcPr>
            <w:tcW w:w="2997" w:type="dxa"/>
            <w:noWrap/>
            <w:hideMark/>
          </w:tcPr>
          <w:p w14:paraId="51485C9F"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Дания</w:t>
            </w:r>
          </w:p>
        </w:tc>
        <w:tc>
          <w:tcPr>
            <w:tcW w:w="1850" w:type="dxa"/>
            <w:noWrap/>
            <w:hideMark/>
          </w:tcPr>
          <w:p w14:paraId="601630E7"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501</w:t>
            </w:r>
          </w:p>
        </w:tc>
      </w:tr>
      <w:tr w:rsidR="002E3B28" w:rsidRPr="002E3B28" w14:paraId="0186087B"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B85FCC9"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19</w:t>
            </w:r>
          </w:p>
        </w:tc>
        <w:tc>
          <w:tcPr>
            <w:tcW w:w="2997" w:type="dxa"/>
            <w:noWrap/>
            <w:hideMark/>
          </w:tcPr>
          <w:p w14:paraId="4E3F7AAB"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Норвегия</w:t>
            </w:r>
          </w:p>
        </w:tc>
        <w:tc>
          <w:tcPr>
            <w:tcW w:w="1850" w:type="dxa"/>
            <w:noWrap/>
            <w:hideMark/>
          </w:tcPr>
          <w:p w14:paraId="7451CF2E"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499</w:t>
            </w:r>
          </w:p>
        </w:tc>
      </w:tr>
      <w:tr w:rsidR="002E3B28" w:rsidRPr="002E3B28" w14:paraId="64453913"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E001866"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lastRenderedPageBreak/>
              <w:t>20</w:t>
            </w:r>
          </w:p>
        </w:tc>
        <w:tc>
          <w:tcPr>
            <w:tcW w:w="2997" w:type="dxa"/>
            <w:noWrap/>
            <w:hideMark/>
          </w:tcPr>
          <w:p w14:paraId="34B4BFFF"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Германия</w:t>
            </w:r>
          </w:p>
        </w:tc>
        <w:tc>
          <w:tcPr>
            <w:tcW w:w="1850" w:type="dxa"/>
            <w:noWrap/>
            <w:hideMark/>
          </w:tcPr>
          <w:p w14:paraId="15366ECC"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498</w:t>
            </w:r>
          </w:p>
        </w:tc>
      </w:tr>
      <w:tr w:rsidR="002E3B28" w:rsidRPr="002E3B28" w14:paraId="7EAA543D"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4EAB6F7F"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21</w:t>
            </w:r>
          </w:p>
        </w:tc>
        <w:tc>
          <w:tcPr>
            <w:tcW w:w="2997" w:type="dxa"/>
            <w:noWrap/>
            <w:hideMark/>
          </w:tcPr>
          <w:p w14:paraId="21E1385A"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Словения</w:t>
            </w:r>
          </w:p>
        </w:tc>
        <w:tc>
          <w:tcPr>
            <w:tcW w:w="1850" w:type="dxa"/>
            <w:noWrap/>
            <w:hideMark/>
          </w:tcPr>
          <w:p w14:paraId="583B86AC"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495</w:t>
            </w:r>
          </w:p>
        </w:tc>
      </w:tr>
      <w:tr w:rsidR="002E3B28" w:rsidRPr="002E3B28" w14:paraId="44AA8580"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676EAD9B"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22</w:t>
            </w:r>
          </w:p>
        </w:tc>
        <w:tc>
          <w:tcPr>
            <w:tcW w:w="2997" w:type="dxa"/>
            <w:noWrap/>
            <w:hideMark/>
          </w:tcPr>
          <w:p w14:paraId="1C07007B"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Бельгия</w:t>
            </w:r>
          </w:p>
        </w:tc>
        <w:tc>
          <w:tcPr>
            <w:tcW w:w="1850" w:type="dxa"/>
            <w:noWrap/>
            <w:hideMark/>
          </w:tcPr>
          <w:p w14:paraId="53AA3B1C"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493</w:t>
            </w:r>
          </w:p>
        </w:tc>
      </w:tr>
      <w:tr w:rsidR="002E3B28" w:rsidRPr="002E3B28" w14:paraId="10D6B8CF"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CD061A8"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23</w:t>
            </w:r>
          </w:p>
        </w:tc>
        <w:tc>
          <w:tcPr>
            <w:tcW w:w="2997" w:type="dxa"/>
            <w:noWrap/>
            <w:hideMark/>
          </w:tcPr>
          <w:p w14:paraId="413F41EC"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Франция</w:t>
            </w:r>
          </w:p>
        </w:tc>
        <w:tc>
          <w:tcPr>
            <w:tcW w:w="1850" w:type="dxa"/>
            <w:noWrap/>
            <w:hideMark/>
          </w:tcPr>
          <w:p w14:paraId="32D0D70C"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493</w:t>
            </w:r>
          </w:p>
        </w:tc>
      </w:tr>
      <w:tr w:rsidR="002E3B28" w:rsidRPr="002E3B28" w14:paraId="68E55502"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87CA1B0"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24</w:t>
            </w:r>
          </w:p>
        </w:tc>
        <w:tc>
          <w:tcPr>
            <w:tcW w:w="2997" w:type="dxa"/>
            <w:noWrap/>
            <w:hideMark/>
          </w:tcPr>
          <w:p w14:paraId="0053912B"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Португалия</w:t>
            </w:r>
          </w:p>
        </w:tc>
        <w:tc>
          <w:tcPr>
            <w:tcW w:w="1850" w:type="dxa"/>
            <w:noWrap/>
            <w:hideMark/>
          </w:tcPr>
          <w:p w14:paraId="20F4C2E3"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492</w:t>
            </w:r>
          </w:p>
        </w:tc>
      </w:tr>
      <w:tr w:rsidR="002E3B28" w:rsidRPr="002E3B28" w14:paraId="606FEB12"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40FB0E16"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25</w:t>
            </w:r>
          </w:p>
        </w:tc>
        <w:tc>
          <w:tcPr>
            <w:tcW w:w="2997" w:type="dxa"/>
            <w:noWrap/>
            <w:hideMark/>
          </w:tcPr>
          <w:p w14:paraId="7A582C18"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Чехия</w:t>
            </w:r>
          </w:p>
        </w:tc>
        <w:tc>
          <w:tcPr>
            <w:tcW w:w="1850" w:type="dxa"/>
            <w:noWrap/>
            <w:hideMark/>
          </w:tcPr>
          <w:p w14:paraId="23A08736"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490</w:t>
            </w:r>
          </w:p>
        </w:tc>
      </w:tr>
      <w:tr w:rsidR="002E3B28" w:rsidRPr="002E3B28" w14:paraId="6CF800E8"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247F708"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26</w:t>
            </w:r>
          </w:p>
        </w:tc>
        <w:tc>
          <w:tcPr>
            <w:tcW w:w="2997" w:type="dxa"/>
            <w:noWrap/>
          </w:tcPr>
          <w:p w14:paraId="6DDC9BD6"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4"/>
              </w:rPr>
            </w:pPr>
            <w:r w:rsidRPr="002E3B28">
              <w:rPr>
                <w:rFonts w:ascii="Times New Roman" w:eastAsia="Times New Roman" w:hAnsi="Times New Roman" w:cs="Times New Roman"/>
                <w:color w:val="auto"/>
                <w:sz w:val="24"/>
                <w:szCs w:val="24"/>
              </w:rPr>
              <w:t>Нидерланды</w:t>
            </w:r>
          </w:p>
        </w:tc>
        <w:tc>
          <w:tcPr>
            <w:tcW w:w="1850" w:type="dxa"/>
            <w:noWrap/>
          </w:tcPr>
          <w:p w14:paraId="435347D8"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4"/>
              </w:rPr>
            </w:pPr>
            <w:r w:rsidRPr="002E3B28">
              <w:rPr>
                <w:rFonts w:ascii="Times New Roman" w:eastAsia="Times New Roman" w:hAnsi="Times New Roman" w:cs="Times New Roman"/>
                <w:color w:val="auto"/>
                <w:sz w:val="24"/>
                <w:szCs w:val="24"/>
              </w:rPr>
              <w:t>485</w:t>
            </w:r>
          </w:p>
        </w:tc>
      </w:tr>
      <w:tr w:rsidR="002E3B28" w:rsidRPr="002E3B28" w14:paraId="61F5BEA1"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147C383"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27</w:t>
            </w:r>
          </w:p>
        </w:tc>
        <w:tc>
          <w:tcPr>
            <w:tcW w:w="2997" w:type="dxa"/>
            <w:noWrap/>
            <w:hideMark/>
          </w:tcPr>
          <w:p w14:paraId="39243C8D"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Австрия</w:t>
            </w:r>
          </w:p>
        </w:tc>
        <w:tc>
          <w:tcPr>
            <w:tcW w:w="1850" w:type="dxa"/>
            <w:noWrap/>
            <w:hideMark/>
          </w:tcPr>
          <w:p w14:paraId="3E33BD66"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484</w:t>
            </w:r>
          </w:p>
        </w:tc>
      </w:tr>
      <w:tr w:rsidR="002E3B28" w:rsidRPr="002E3B28" w14:paraId="50F3FF58"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B9F18C1"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28</w:t>
            </w:r>
          </w:p>
        </w:tc>
        <w:tc>
          <w:tcPr>
            <w:tcW w:w="2997" w:type="dxa"/>
            <w:noWrap/>
            <w:hideMark/>
          </w:tcPr>
          <w:p w14:paraId="11857E08"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Швейцария</w:t>
            </w:r>
          </w:p>
        </w:tc>
        <w:tc>
          <w:tcPr>
            <w:tcW w:w="1850" w:type="dxa"/>
            <w:noWrap/>
            <w:hideMark/>
          </w:tcPr>
          <w:p w14:paraId="4940AB2F"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484</w:t>
            </w:r>
          </w:p>
        </w:tc>
      </w:tr>
      <w:tr w:rsidR="002E3B28" w:rsidRPr="002E3B28" w14:paraId="330B553B"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B97A192"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29</w:t>
            </w:r>
          </w:p>
        </w:tc>
        <w:tc>
          <w:tcPr>
            <w:tcW w:w="2997" w:type="dxa"/>
            <w:noWrap/>
            <w:hideMark/>
          </w:tcPr>
          <w:p w14:paraId="431E2645"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Хорватия</w:t>
            </w:r>
          </w:p>
        </w:tc>
        <w:tc>
          <w:tcPr>
            <w:tcW w:w="1850" w:type="dxa"/>
            <w:noWrap/>
            <w:hideMark/>
          </w:tcPr>
          <w:p w14:paraId="76AF02CC"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479</w:t>
            </w:r>
          </w:p>
        </w:tc>
      </w:tr>
      <w:tr w:rsidR="002E3B28" w:rsidRPr="002E3B28" w14:paraId="259E8954"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4D17B7E"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30</w:t>
            </w:r>
          </w:p>
        </w:tc>
        <w:tc>
          <w:tcPr>
            <w:tcW w:w="2997" w:type="dxa"/>
            <w:noWrap/>
            <w:hideMark/>
          </w:tcPr>
          <w:p w14:paraId="037B806C"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Латвия</w:t>
            </w:r>
          </w:p>
        </w:tc>
        <w:tc>
          <w:tcPr>
            <w:tcW w:w="1850" w:type="dxa"/>
            <w:noWrap/>
            <w:hideMark/>
          </w:tcPr>
          <w:p w14:paraId="33FA5513"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479</w:t>
            </w:r>
          </w:p>
        </w:tc>
      </w:tr>
      <w:tr w:rsidR="002E3B28" w:rsidRPr="002E3B28" w14:paraId="31A76E87"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4E0723AC"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31</w:t>
            </w:r>
          </w:p>
        </w:tc>
        <w:tc>
          <w:tcPr>
            <w:tcW w:w="2997" w:type="dxa"/>
            <w:noWrap/>
            <w:hideMark/>
          </w:tcPr>
          <w:p w14:paraId="02F05441"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i/>
                <w:color w:val="auto"/>
                <w:sz w:val="24"/>
                <w:szCs w:val="24"/>
              </w:rPr>
              <w:t>Российская Федерация</w:t>
            </w:r>
          </w:p>
        </w:tc>
        <w:tc>
          <w:tcPr>
            <w:tcW w:w="1850" w:type="dxa"/>
            <w:noWrap/>
            <w:hideMark/>
          </w:tcPr>
          <w:p w14:paraId="58DD0220"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i/>
                <w:color w:val="auto"/>
                <w:sz w:val="24"/>
                <w:szCs w:val="24"/>
              </w:rPr>
              <w:t>479</w:t>
            </w:r>
          </w:p>
        </w:tc>
      </w:tr>
      <w:tr w:rsidR="002E3B28" w:rsidRPr="002E3B28" w14:paraId="7C924723"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7F4806E8" w14:textId="77777777" w:rsidR="002E3B28" w:rsidRPr="00450574" w:rsidRDefault="002E3B28" w:rsidP="002E3B28">
            <w:pPr>
              <w:jc w:val="center"/>
              <w:rPr>
                <w:rFonts w:ascii="Times New Roman" w:eastAsia="Times New Roman" w:hAnsi="Times New Roman" w:cs="Times New Roman"/>
                <w:b w:val="0"/>
                <w:i/>
                <w:color w:val="auto"/>
                <w:sz w:val="24"/>
                <w:szCs w:val="24"/>
                <w:lang w:val="en-US"/>
              </w:rPr>
            </w:pPr>
            <w:r w:rsidRPr="00450574">
              <w:rPr>
                <w:rFonts w:ascii="Times New Roman" w:eastAsia="Times New Roman" w:hAnsi="Times New Roman" w:cs="Times New Roman"/>
                <w:b w:val="0"/>
                <w:i/>
                <w:color w:val="auto"/>
                <w:sz w:val="24"/>
                <w:szCs w:val="24"/>
                <w:lang w:val="en-US"/>
              </w:rPr>
              <w:t>32</w:t>
            </w:r>
          </w:p>
        </w:tc>
        <w:tc>
          <w:tcPr>
            <w:tcW w:w="2997" w:type="dxa"/>
            <w:noWrap/>
            <w:hideMark/>
          </w:tcPr>
          <w:p w14:paraId="093DF8A2"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2E3B28">
              <w:rPr>
                <w:rFonts w:ascii="Times New Roman" w:eastAsia="Times New Roman" w:hAnsi="Times New Roman" w:cs="Times New Roman"/>
                <w:color w:val="auto"/>
                <w:sz w:val="24"/>
                <w:szCs w:val="24"/>
              </w:rPr>
              <w:t>Италия</w:t>
            </w:r>
          </w:p>
        </w:tc>
        <w:tc>
          <w:tcPr>
            <w:tcW w:w="1850" w:type="dxa"/>
            <w:noWrap/>
            <w:hideMark/>
          </w:tcPr>
          <w:p w14:paraId="29780631"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rPr>
            </w:pPr>
            <w:r w:rsidRPr="002E3B28">
              <w:rPr>
                <w:rFonts w:ascii="Times New Roman" w:eastAsia="Times New Roman" w:hAnsi="Times New Roman" w:cs="Times New Roman"/>
                <w:color w:val="auto"/>
                <w:sz w:val="24"/>
                <w:szCs w:val="24"/>
              </w:rPr>
              <w:t>476</w:t>
            </w:r>
          </w:p>
        </w:tc>
      </w:tr>
      <w:tr w:rsidR="002E3B28" w:rsidRPr="002E3B28" w14:paraId="55A2AFD1"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2BFF28B"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33</w:t>
            </w:r>
          </w:p>
        </w:tc>
        <w:tc>
          <w:tcPr>
            <w:tcW w:w="2997" w:type="dxa"/>
            <w:noWrap/>
            <w:hideMark/>
          </w:tcPr>
          <w:p w14:paraId="68C87677"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Венгрия</w:t>
            </w:r>
          </w:p>
        </w:tc>
        <w:tc>
          <w:tcPr>
            <w:tcW w:w="1850" w:type="dxa"/>
            <w:noWrap/>
            <w:hideMark/>
          </w:tcPr>
          <w:p w14:paraId="6D75A75E"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476</w:t>
            </w:r>
          </w:p>
        </w:tc>
      </w:tr>
      <w:tr w:rsidR="002E3B28" w:rsidRPr="002E3B28" w14:paraId="4286D31B"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D3FC9B4"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34</w:t>
            </w:r>
          </w:p>
        </w:tc>
        <w:tc>
          <w:tcPr>
            <w:tcW w:w="2997" w:type="dxa"/>
            <w:noWrap/>
            <w:hideMark/>
          </w:tcPr>
          <w:p w14:paraId="7329E3FE"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Литва</w:t>
            </w:r>
          </w:p>
        </w:tc>
        <w:tc>
          <w:tcPr>
            <w:tcW w:w="1850" w:type="dxa"/>
            <w:noWrap/>
            <w:hideMark/>
          </w:tcPr>
          <w:p w14:paraId="291C6CCE"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476</w:t>
            </w:r>
          </w:p>
        </w:tc>
      </w:tr>
      <w:tr w:rsidR="002E3B28" w:rsidRPr="002E3B28" w14:paraId="479AC5A0"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495D9C75"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35</w:t>
            </w:r>
          </w:p>
        </w:tc>
        <w:tc>
          <w:tcPr>
            <w:tcW w:w="2997" w:type="dxa"/>
            <w:noWrap/>
            <w:hideMark/>
          </w:tcPr>
          <w:p w14:paraId="274812B1"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Исландия</w:t>
            </w:r>
          </w:p>
        </w:tc>
        <w:tc>
          <w:tcPr>
            <w:tcW w:w="1850" w:type="dxa"/>
            <w:noWrap/>
            <w:hideMark/>
          </w:tcPr>
          <w:p w14:paraId="1301D025"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474</w:t>
            </w:r>
          </w:p>
        </w:tc>
      </w:tr>
      <w:tr w:rsidR="002E3B28" w:rsidRPr="002E3B28" w14:paraId="03EF77CD"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79C6F15"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36</w:t>
            </w:r>
          </w:p>
        </w:tc>
        <w:tc>
          <w:tcPr>
            <w:tcW w:w="2997" w:type="dxa"/>
            <w:noWrap/>
            <w:hideMark/>
          </w:tcPr>
          <w:p w14:paraId="675E37F1"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Беларусь</w:t>
            </w:r>
          </w:p>
        </w:tc>
        <w:tc>
          <w:tcPr>
            <w:tcW w:w="1850" w:type="dxa"/>
            <w:noWrap/>
            <w:hideMark/>
          </w:tcPr>
          <w:p w14:paraId="2495050D"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474</w:t>
            </w:r>
          </w:p>
        </w:tc>
      </w:tr>
      <w:tr w:rsidR="002E3B28" w:rsidRPr="002E3B28" w14:paraId="2CB0DF4A"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4D3B02B"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37</w:t>
            </w:r>
          </w:p>
        </w:tc>
        <w:tc>
          <w:tcPr>
            <w:tcW w:w="2997" w:type="dxa"/>
            <w:noWrap/>
            <w:hideMark/>
          </w:tcPr>
          <w:p w14:paraId="181A1A0B"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Израиль</w:t>
            </w:r>
          </w:p>
        </w:tc>
        <w:tc>
          <w:tcPr>
            <w:tcW w:w="1850" w:type="dxa"/>
            <w:noWrap/>
            <w:hideMark/>
          </w:tcPr>
          <w:p w14:paraId="3C65E938"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470</w:t>
            </w:r>
          </w:p>
        </w:tc>
      </w:tr>
      <w:tr w:rsidR="002E3B28" w:rsidRPr="002E3B28" w14:paraId="54D9F1E1"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872DA79"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38</w:t>
            </w:r>
          </w:p>
        </w:tc>
        <w:tc>
          <w:tcPr>
            <w:tcW w:w="2997" w:type="dxa"/>
            <w:noWrap/>
            <w:hideMark/>
          </w:tcPr>
          <w:p w14:paraId="09341D77"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Люксембург</w:t>
            </w:r>
          </w:p>
        </w:tc>
        <w:tc>
          <w:tcPr>
            <w:tcW w:w="1850" w:type="dxa"/>
            <w:noWrap/>
            <w:hideMark/>
          </w:tcPr>
          <w:p w14:paraId="2F5B18FA"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470</w:t>
            </w:r>
          </w:p>
        </w:tc>
      </w:tr>
      <w:tr w:rsidR="002E3B28" w:rsidRPr="002E3B28" w14:paraId="02719F80"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48213462"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39</w:t>
            </w:r>
          </w:p>
        </w:tc>
        <w:tc>
          <w:tcPr>
            <w:tcW w:w="2997" w:type="dxa"/>
            <w:noWrap/>
            <w:hideMark/>
          </w:tcPr>
          <w:p w14:paraId="3CE35FCE"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Украина</w:t>
            </w:r>
          </w:p>
        </w:tc>
        <w:tc>
          <w:tcPr>
            <w:tcW w:w="1850" w:type="dxa"/>
            <w:noWrap/>
            <w:hideMark/>
          </w:tcPr>
          <w:p w14:paraId="79DF3142"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466</w:t>
            </w:r>
          </w:p>
        </w:tc>
      </w:tr>
      <w:tr w:rsidR="002E3B28" w:rsidRPr="002E3B28" w14:paraId="54A7B4AB"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C00A1FA"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40</w:t>
            </w:r>
          </w:p>
        </w:tc>
        <w:tc>
          <w:tcPr>
            <w:tcW w:w="2997" w:type="dxa"/>
            <w:noWrap/>
            <w:hideMark/>
          </w:tcPr>
          <w:p w14:paraId="1F52E1AB"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Турция</w:t>
            </w:r>
          </w:p>
        </w:tc>
        <w:tc>
          <w:tcPr>
            <w:tcW w:w="1850" w:type="dxa"/>
            <w:noWrap/>
            <w:hideMark/>
          </w:tcPr>
          <w:p w14:paraId="49A8328A"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466</w:t>
            </w:r>
          </w:p>
        </w:tc>
      </w:tr>
      <w:tr w:rsidR="002E3B28" w:rsidRPr="002E3B28" w14:paraId="38161345"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40CAEA79"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p>
        </w:tc>
        <w:tc>
          <w:tcPr>
            <w:tcW w:w="2997" w:type="dxa"/>
            <w:noWrap/>
          </w:tcPr>
          <w:p w14:paraId="43920271"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Cs/>
                <w:color w:val="auto"/>
                <w:sz w:val="24"/>
                <w:szCs w:val="24"/>
              </w:rPr>
            </w:pPr>
            <w:r w:rsidRPr="002E3B28">
              <w:rPr>
                <w:rFonts w:ascii="Times New Roman" w:eastAsia="Times New Roman" w:hAnsi="Times New Roman" w:cs="Times New Roman"/>
                <w:b/>
                <w:iCs/>
                <w:color w:val="auto"/>
                <w:sz w:val="24"/>
                <w:szCs w:val="24"/>
              </w:rPr>
              <w:t>Республика Татарстан</w:t>
            </w:r>
          </w:p>
        </w:tc>
        <w:tc>
          <w:tcPr>
            <w:tcW w:w="1850" w:type="dxa"/>
            <w:noWrap/>
          </w:tcPr>
          <w:p w14:paraId="537484C3"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Cs/>
                <w:color w:val="auto"/>
                <w:sz w:val="24"/>
                <w:szCs w:val="24"/>
              </w:rPr>
            </w:pPr>
            <w:r w:rsidRPr="002E3B28">
              <w:rPr>
                <w:rFonts w:ascii="Times New Roman" w:eastAsia="Times New Roman" w:hAnsi="Times New Roman" w:cs="Times New Roman"/>
                <w:b/>
                <w:iCs/>
                <w:color w:val="auto"/>
                <w:sz w:val="24"/>
                <w:szCs w:val="24"/>
              </w:rPr>
              <w:t>463</w:t>
            </w:r>
          </w:p>
        </w:tc>
      </w:tr>
      <w:tr w:rsidR="002E3B28" w:rsidRPr="002E3B28" w14:paraId="1D4D1ABF"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41EDFD28"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41</w:t>
            </w:r>
          </w:p>
        </w:tc>
        <w:tc>
          <w:tcPr>
            <w:tcW w:w="2997" w:type="dxa"/>
            <w:noWrap/>
            <w:hideMark/>
          </w:tcPr>
          <w:p w14:paraId="6215BF1F"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Словакия</w:t>
            </w:r>
          </w:p>
        </w:tc>
        <w:tc>
          <w:tcPr>
            <w:tcW w:w="1850" w:type="dxa"/>
            <w:noWrap/>
            <w:hideMark/>
          </w:tcPr>
          <w:p w14:paraId="7751EF0F"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458</w:t>
            </w:r>
          </w:p>
        </w:tc>
      </w:tr>
      <w:tr w:rsidR="002E3B28" w:rsidRPr="002E3B28" w14:paraId="2E48E62B"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207D473"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42</w:t>
            </w:r>
          </w:p>
        </w:tc>
        <w:tc>
          <w:tcPr>
            <w:tcW w:w="2997" w:type="dxa"/>
            <w:noWrap/>
            <w:hideMark/>
          </w:tcPr>
          <w:p w14:paraId="716E090E"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Греция</w:t>
            </w:r>
          </w:p>
        </w:tc>
        <w:tc>
          <w:tcPr>
            <w:tcW w:w="1850" w:type="dxa"/>
            <w:noWrap/>
            <w:hideMark/>
          </w:tcPr>
          <w:p w14:paraId="255E50A7"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457</w:t>
            </w:r>
          </w:p>
        </w:tc>
      </w:tr>
      <w:tr w:rsidR="002E3B28" w:rsidRPr="002E3B28" w14:paraId="3130DDE9"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DB2CEBF"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p>
        </w:tc>
        <w:tc>
          <w:tcPr>
            <w:tcW w:w="2997" w:type="dxa"/>
            <w:noWrap/>
          </w:tcPr>
          <w:p w14:paraId="0FB24809"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val="en-US"/>
              </w:rPr>
            </w:pPr>
            <w:r w:rsidRPr="002E3B28">
              <w:rPr>
                <w:rFonts w:ascii="Times New Roman" w:eastAsia="Times New Roman" w:hAnsi="Times New Roman" w:cs="Times New Roman"/>
                <w:i/>
                <w:color w:val="auto"/>
                <w:sz w:val="24"/>
                <w:szCs w:val="24"/>
                <w:lang w:val="en-US"/>
              </w:rPr>
              <w:t>PISA</w:t>
            </w:r>
            <w:r w:rsidRPr="002E3B28">
              <w:rPr>
                <w:rFonts w:ascii="Times New Roman" w:eastAsia="Times New Roman" w:hAnsi="Times New Roman" w:cs="Times New Roman"/>
                <w:i/>
                <w:color w:val="auto"/>
                <w:sz w:val="24"/>
                <w:szCs w:val="24"/>
              </w:rPr>
              <w:t>-</w:t>
            </w:r>
            <w:r w:rsidRPr="002E3B28">
              <w:rPr>
                <w:rFonts w:ascii="Times New Roman" w:eastAsia="Times New Roman" w:hAnsi="Times New Roman" w:cs="Times New Roman"/>
                <w:i/>
                <w:color w:val="auto"/>
                <w:sz w:val="24"/>
                <w:szCs w:val="24"/>
                <w:lang w:val="en-US"/>
              </w:rPr>
              <w:t>2018</w:t>
            </w:r>
          </w:p>
        </w:tc>
        <w:tc>
          <w:tcPr>
            <w:tcW w:w="1850" w:type="dxa"/>
            <w:noWrap/>
          </w:tcPr>
          <w:p w14:paraId="45824228"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val="en-US"/>
              </w:rPr>
            </w:pPr>
            <w:r w:rsidRPr="002E3B28">
              <w:rPr>
                <w:rFonts w:ascii="Times New Roman" w:eastAsia="Times New Roman" w:hAnsi="Times New Roman" w:cs="Times New Roman"/>
                <w:i/>
                <w:color w:val="auto"/>
                <w:sz w:val="24"/>
                <w:szCs w:val="24"/>
                <w:lang w:val="en-US"/>
              </w:rPr>
              <w:t>453</w:t>
            </w:r>
          </w:p>
        </w:tc>
      </w:tr>
      <w:tr w:rsidR="002E3B28" w:rsidRPr="002E3B28" w14:paraId="4DF5D615"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ABE0445"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43</w:t>
            </w:r>
          </w:p>
        </w:tc>
        <w:tc>
          <w:tcPr>
            <w:tcW w:w="2997" w:type="dxa"/>
            <w:noWrap/>
            <w:hideMark/>
          </w:tcPr>
          <w:p w14:paraId="26B68FA1"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Чили</w:t>
            </w:r>
          </w:p>
        </w:tc>
        <w:tc>
          <w:tcPr>
            <w:tcW w:w="1850" w:type="dxa"/>
            <w:noWrap/>
            <w:hideMark/>
          </w:tcPr>
          <w:p w14:paraId="44B0CEAF"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452</w:t>
            </w:r>
          </w:p>
        </w:tc>
      </w:tr>
      <w:tr w:rsidR="002E3B28" w:rsidRPr="002E3B28" w14:paraId="5B2B56E8"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6B22BA8B"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44</w:t>
            </w:r>
          </w:p>
        </w:tc>
        <w:tc>
          <w:tcPr>
            <w:tcW w:w="2997" w:type="dxa"/>
            <w:noWrap/>
            <w:hideMark/>
          </w:tcPr>
          <w:p w14:paraId="2E5B5B50"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Мальта</w:t>
            </w:r>
          </w:p>
        </w:tc>
        <w:tc>
          <w:tcPr>
            <w:tcW w:w="1850" w:type="dxa"/>
            <w:noWrap/>
            <w:hideMark/>
          </w:tcPr>
          <w:p w14:paraId="01CAC670"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448</w:t>
            </w:r>
          </w:p>
        </w:tc>
      </w:tr>
      <w:tr w:rsidR="002E3B28" w:rsidRPr="002E3B28" w14:paraId="67B5A796"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8B1E02C"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45</w:t>
            </w:r>
          </w:p>
        </w:tc>
        <w:tc>
          <w:tcPr>
            <w:tcW w:w="2997" w:type="dxa"/>
            <w:noWrap/>
            <w:hideMark/>
          </w:tcPr>
          <w:p w14:paraId="4AF1B2F4"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Сербия</w:t>
            </w:r>
          </w:p>
        </w:tc>
        <w:tc>
          <w:tcPr>
            <w:tcW w:w="1850" w:type="dxa"/>
            <w:noWrap/>
            <w:hideMark/>
          </w:tcPr>
          <w:p w14:paraId="356B129B"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439</w:t>
            </w:r>
          </w:p>
        </w:tc>
      </w:tr>
      <w:tr w:rsidR="002E3B28" w:rsidRPr="002E3B28" w14:paraId="0925B638"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EEB192F"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46</w:t>
            </w:r>
          </w:p>
        </w:tc>
        <w:tc>
          <w:tcPr>
            <w:tcW w:w="2997" w:type="dxa"/>
            <w:noWrap/>
            <w:hideMark/>
          </w:tcPr>
          <w:p w14:paraId="5C31E4EF"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ОАЭ</w:t>
            </w:r>
          </w:p>
        </w:tc>
        <w:tc>
          <w:tcPr>
            <w:tcW w:w="1850" w:type="dxa"/>
            <w:noWrap/>
            <w:hideMark/>
          </w:tcPr>
          <w:p w14:paraId="01287BE5"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432</w:t>
            </w:r>
          </w:p>
        </w:tc>
      </w:tr>
      <w:tr w:rsidR="002E3B28" w:rsidRPr="002E3B28" w14:paraId="16DAE308"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6CC3467"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47</w:t>
            </w:r>
          </w:p>
        </w:tc>
        <w:tc>
          <w:tcPr>
            <w:tcW w:w="2997" w:type="dxa"/>
            <w:noWrap/>
            <w:hideMark/>
          </w:tcPr>
          <w:p w14:paraId="6302F8EB"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Румыния</w:t>
            </w:r>
          </w:p>
        </w:tc>
        <w:tc>
          <w:tcPr>
            <w:tcW w:w="1850" w:type="dxa"/>
            <w:noWrap/>
            <w:hideMark/>
          </w:tcPr>
          <w:p w14:paraId="041438FD"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428</w:t>
            </w:r>
          </w:p>
        </w:tc>
      </w:tr>
      <w:tr w:rsidR="002E3B28" w:rsidRPr="002E3B28" w14:paraId="2FC35C1F"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66446852"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48</w:t>
            </w:r>
          </w:p>
        </w:tc>
        <w:tc>
          <w:tcPr>
            <w:tcW w:w="2997" w:type="dxa"/>
            <w:noWrap/>
            <w:hideMark/>
          </w:tcPr>
          <w:p w14:paraId="6962F764"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Уругвай</w:t>
            </w:r>
          </w:p>
        </w:tc>
        <w:tc>
          <w:tcPr>
            <w:tcW w:w="1850" w:type="dxa"/>
            <w:noWrap/>
            <w:hideMark/>
          </w:tcPr>
          <w:p w14:paraId="14B99CDC"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427</w:t>
            </w:r>
          </w:p>
        </w:tc>
      </w:tr>
      <w:tr w:rsidR="002E3B28" w:rsidRPr="002E3B28" w14:paraId="084DB339"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74B1CD93"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49</w:t>
            </w:r>
          </w:p>
        </w:tc>
        <w:tc>
          <w:tcPr>
            <w:tcW w:w="2997" w:type="dxa"/>
            <w:noWrap/>
            <w:hideMark/>
          </w:tcPr>
          <w:p w14:paraId="64288912"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Коста-Рика</w:t>
            </w:r>
          </w:p>
        </w:tc>
        <w:tc>
          <w:tcPr>
            <w:tcW w:w="1850" w:type="dxa"/>
            <w:noWrap/>
            <w:hideMark/>
          </w:tcPr>
          <w:p w14:paraId="021F5D5F"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426</w:t>
            </w:r>
          </w:p>
        </w:tc>
      </w:tr>
      <w:tr w:rsidR="002E3B28" w:rsidRPr="002E3B28" w14:paraId="359DE405"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7E13D8B"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50</w:t>
            </w:r>
          </w:p>
        </w:tc>
        <w:tc>
          <w:tcPr>
            <w:tcW w:w="2997" w:type="dxa"/>
            <w:noWrap/>
            <w:hideMark/>
          </w:tcPr>
          <w:p w14:paraId="0702D1EF"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Кипр</w:t>
            </w:r>
          </w:p>
        </w:tc>
        <w:tc>
          <w:tcPr>
            <w:tcW w:w="1850" w:type="dxa"/>
            <w:noWrap/>
            <w:hideMark/>
          </w:tcPr>
          <w:p w14:paraId="123C7D41"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424</w:t>
            </w:r>
          </w:p>
        </w:tc>
      </w:tr>
      <w:tr w:rsidR="002E3B28" w:rsidRPr="002E3B28" w14:paraId="04B549D1"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54154E5"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51</w:t>
            </w:r>
          </w:p>
        </w:tc>
        <w:tc>
          <w:tcPr>
            <w:tcW w:w="2997" w:type="dxa"/>
            <w:noWrap/>
            <w:hideMark/>
          </w:tcPr>
          <w:p w14:paraId="3662927C"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Молдавия</w:t>
            </w:r>
          </w:p>
        </w:tc>
        <w:tc>
          <w:tcPr>
            <w:tcW w:w="1850" w:type="dxa"/>
            <w:noWrap/>
            <w:hideMark/>
          </w:tcPr>
          <w:p w14:paraId="7E9A68D9"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424</w:t>
            </w:r>
          </w:p>
        </w:tc>
      </w:tr>
      <w:tr w:rsidR="002E3B28" w:rsidRPr="002E3B28" w14:paraId="4AF2A52E"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9DD8981"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52</w:t>
            </w:r>
          </w:p>
        </w:tc>
        <w:tc>
          <w:tcPr>
            <w:tcW w:w="2997" w:type="dxa"/>
            <w:noWrap/>
            <w:hideMark/>
          </w:tcPr>
          <w:p w14:paraId="02F0E4A5"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Черногория</w:t>
            </w:r>
          </w:p>
        </w:tc>
        <w:tc>
          <w:tcPr>
            <w:tcW w:w="1850" w:type="dxa"/>
            <w:noWrap/>
            <w:hideMark/>
          </w:tcPr>
          <w:p w14:paraId="6E804C0E"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421</w:t>
            </w:r>
          </w:p>
        </w:tc>
      </w:tr>
      <w:tr w:rsidR="002E3B28" w:rsidRPr="002E3B28" w14:paraId="1C66B44F"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9B7BC70"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53</w:t>
            </w:r>
          </w:p>
        </w:tc>
        <w:tc>
          <w:tcPr>
            <w:tcW w:w="2997" w:type="dxa"/>
            <w:noWrap/>
            <w:hideMark/>
          </w:tcPr>
          <w:p w14:paraId="78C4EFA6"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Мексика</w:t>
            </w:r>
          </w:p>
        </w:tc>
        <w:tc>
          <w:tcPr>
            <w:tcW w:w="1850" w:type="dxa"/>
            <w:noWrap/>
            <w:hideMark/>
          </w:tcPr>
          <w:p w14:paraId="362AA0C7"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420</w:t>
            </w:r>
          </w:p>
        </w:tc>
      </w:tr>
      <w:tr w:rsidR="002E3B28" w:rsidRPr="002E3B28" w14:paraId="35D71D1E"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B1FEF27"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54</w:t>
            </w:r>
          </w:p>
        </w:tc>
        <w:tc>
          <w:tcPr>
            <w:tcW w:w="2997" w:type="dxa"/>
            <w:noWrap/>
            <w:hideMark/>
          </w:tcPr>
          <w:p w14:paraId="03266458"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Болгария</w:t>
            </w:r>
          </w:p>
        </w:tc>
        <w:tc>
          <w:tcPr>
            <w:tcW w:w="1850" w:type="dxa"/>
            <w:noWrap/>
            <w:hideMark/>
          </w:tcPr>
          <w:p w14:paraId="72E427C8"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420</w:t>
            </w:r>
          </w:p>
        </w:tc>
      </w:tr>
      <w:tr w:rsidR="002E3B28" w:rsidRPr="002E3B28" w14:paraId="4DDE9059"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884E33D"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55</w:t>
            </w:r>
          </w:p>
        </w:tc>
        <w:tc>
          <w:tcPr>
            <w:tcW w:w="2997" w:type="dxa"/>
            <w:noWrap/>
            <w:hideMark/>
          </w:tcPr>
          <w:p w14:paraId="3D0E5EBF"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Иордания</w:t>
            </w:r>
          </w:p>
        </w:tc>
        <w:tc>
          <w:tcPr>
            <w:tcW w:w="1850" w:type="dxa"/>
            <w:noWrap/>
            <w:hideMark/>
          </w:tcPr>
          <w:p w14:paraId="6B559914"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419</w:t>
            </w:r>
          </w:p>
        </w:tc>
      </w:tr>
      <w:tr w:rsidR="002E3B28" w:rsidRPr="002E3B28" w14:paraId="5F3F471D"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6E547860"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56</w:t>
            </w:r>
          </w:p>
        </w:tc>
        <w:tc>
          <w:tcPr>
            <w:tcW w:w="2997" w:type="dxa"/>
            <w:noWrap/>
            <w:hideMark/>
          </w:tcPr>
          <w:p w14:paraId="399AF71B"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Малайзия</w:t>
            </w:r>
          </w:p>
        </w:tc>
        <w:tc>
          <w:tcPr>
            <w:tcW w:w="1850" w:type="dxa"/>
            <w:noWrap/>
            <w:hideMark/>
          </w:tcPr>
          <w:p w14:paraId="0906A6F2"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415</w:t>
            </w:r>
          </w:p>
        </w:tc>
      </w:tr>
      <w:tr w:rsidR="002E3B28" w:rsidRPr="002E3B28" w14:paraId="2EDA8AE7"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997FC07"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57</w:t>
            </w:r>
          </w:p>
        </w:tc>
        <w:tc>
          <w:tcPr>
            <w:tcW w:w="2997" w:type="dxa"/>
            <w:noWrap/>
            <w:hideMark/>
          </w:tcPr>
          <w:p w14:paraId="76AC5FDF"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Бразилия</w:t>
            </w:r>
          </w:p>
        </w:tc>
        <w:tc>
          <w:tcPr>
            <w:tcW w:w="1850" w:type="dxa"/>
            <w:noWrap/>
            <w:hideMark/>
          </w:tcPr>
          <w:p w14:paraId="4DE6EB37"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413</w:t>
            </w:r>
          </w:p>
        </w:tc>
      </w:tr>
      <w:tr w:rsidR="002E3B28" w:rsidRPr="002E3B28" w14:paraId="2A1F4509"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110F854E"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58</w:t>
            </w:r>
          </w:p>
        </w:tc>
        <w:tc>
          <w:tcPr>
            <w:tcW w:w="2997" w:type="dxa"/>
            <w:noWrap/>
            <w:hideMark/>
          </w:tcPr>
          <w:p w14:paraId="1B79BC75"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Колумбия</w:t>
            </w:r>
          </w:p>
        </w:tc>
        <w:tc>
          <w:tcPr>
            <w:tcW w:w="1850" w:type="dxa"/>
            <w:noWrap/>
            <w:hideMark/>
          </w:tcPr>
          <w:p w14:paraId="283F940B"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412</w:t>
            </w:r>
          </w:p>
        </w:tc>
      </w:tr>
      <w:tr w:rsidR="002E3B28" w:rsidRPr="002E3B28" w14:paraId="77F3404F"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CA83859"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59</w:t>
            </w:r>
          </w:p>
        </w:tc>
        <w:tc>
          <w:tcPr>
            <w:tcW w:w="2997" w:type="dxa"/>
            <w:noWrap/>
            <w:hideMark/>
          </w:tcPr>
          <w:p w14:paraId="2C866C26"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Бруней-Даруссалам</w:t>
            </w:r>
          </w:p>
        </w:tc>
        <w:tc>
          <w:tcPr>
            <w:tcW w:w="1850" w:type="dxa"/>
            <w:noWrap/>
            <w:hideMark/>
          </w:tcPr>
          <w:p w14:paraId="3BEFC206"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408</w:t>
            </w:r>
          </w:p>
        </w:tc>
      </w:tr>
      <w:tr w:rsidR="002E3B28" w:rsidRPr="002E3B28" w14:paraId="2EB22E8F"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49F718A0"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60</w:t>
            </w:r>
          </w:p>
        </w:tc>
        <w:tc>
          <w:tcPr>
            <w:tcW w:w="2997" w:type="dxa"/>
            <w:noWrap/>
            <w:hideMark/>
          </w:tcPr>
          <w:p w14:paraId="27788AC4"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Катар</w:t>
            </w:r>
          </w:p>
        </w:tc>
        <w:tc>
          <w:tcPr>
            <w:tcW w:w="1850" w:type="dxa"/>
            <w:noWrap/>
            <w:hideMark/>
          </w:tcPr>
          <w:p w14:paraId="56705678"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407</w:t>
            </w:r>
          </w:p>
        </w:tc>
      </w:tr>
      <w:tr w:rsidR="002E3B28" w:rsidRPr="002E3B28" w14:paraId="525860E5"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4B0EC2F"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61</w:t>
            </w:r>
          </w:p>
        </w:tc>
        <w:tc>
          <w:tcPr>
            <w:tcW w:w="2997" w:type="dxa"/>
            <w:noWrap/>
            <w:hideMark/>
          </w:tcPr>
          <w:p w14:paraId="12617E73"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Албания</w:t>
            </w:r>
          </w:p>
        </w:tc>
        <w:tc>
          <w:tcPr>
            <w:tcW w:w="1850" w:type="dxa"/>
            <w:noWrap/>
            <w:hideMark/>
          </w:tcPr>
          <w:p w14:paraId="413CBE2B"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405</w:t>
            </w:r>
          </w:p>
        </w:tc>
      </w:tr>
      <w:tr w:rsidR="002E3B28" w:rsidRPr="002E3B28" w14:paraId="3262980D"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38A12E6"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62</w:t>
            </w:r>
          </w:p>
        </w:tc>
        <w:tc>
          <w:tcPr>
            <w:tcW w:w="2997" w:type="dxa"/>
            <w:noWrap/>
            <w:hideMark/>
          </w:tcPr>
          <w:p w14:paraId="0303D601"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Босния и Герцеговина</w:t>
            </w:r>
          </w:p>
        </w:tc>
        <w:tc>
          <w:tcPr>
            <w:tcW w:w="1850" w:type="dxa"/>
            <w:noWrap/>
            <w:hideMark/>
          </w:tcPr>
          <w:p w14:paraId="45358CAD"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403</w:t>
            </w:r>
          </w:p>
        </w:tc>
      </w:tr>
      <w:tr w:rsidR="002E3B28" w:rsidRPr="002E3B28" w14:paraId="679CA83C"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B6FF4FB"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63</w:t>
            </w:r>
          </w:p>
        </w:tc>
        <w:tc>
          <w:tcPr>
            <w:tcW w:w="2997" w:type="dxa"/>
            <w:noWrap/>
            <w:hideMark/>
          </w:tcPr>
          <w:p w14:paraId="6115F4E2"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Аргентина</w:t>
            </w:r>
          </w:p>
        </w:tc>
        <w:tc>
          <w:tcPr>
            <w:tcW w:w="1850" w:type="dxa"/>
            <w:noWrap/>
            <w:hideMark/>
          </w:tcPr>
          <w:p w14:paraId="226068AE"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402</w:t>
            </w:r>
          </w:p>
        </w:tc>
      </w:tr>
      <w:tr w:rsidR="002E3B28" w:rsidRPr="002E3B28" w14:paraId="36D23CF5"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7FEEFB81"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64</w:t>
            </w:r>
          </w:p>
        </w:tc>
        <w:tc>
          <w:tcPr>
            <w:tcW w:w="2997" w:type="dxa"/>
            <w:noWrap/>
            <w:hideMark/>
          </w:tcPr>
          <w:p w14:paraId="0E3391C8"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Перу</w:t>
            </w:r>
          </w:p>
        </w:tc>
        <w:tc>
          <w:tcPr>
            <w:tcW w:w="1850" w:type="dxa"/>
            <w:noWrap/>
            <w:hideMark/>
          </w:tcPr>
          <w:p w14:paraId="6B6C5A54"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401</w:t>
            </w:r>
          </w:p>
        </w:tc>
      </w:tr>
      <w:tr w:rsidR="002E3B28" w:rsidRPr="002E3B28" w14:paraId="26384064"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3A7940F8"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65</w:t>
            </w:r>
          </w:p>
        </w:tc>
        <w:tc>
          <w:tcPr>
            <w:tcW w:w="2997" w:type="dxa"/>
            <w:noWrap/>
            <w:hideMark/>
          </w:tcPr>
          <w:p w14:paraId="58BE4C40"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Саудовская Аравия</w:t>
            </w:r>
          </w:p>
        </w:tc>
        <w:tc>
          <w:tcPr>
            <w:tcW w:w="1850" w:type="dxa"/>
            <w:noWrap/>
            <w:hideMark/>
          </w:tcPr>
          <w:p w14:paraId="17800B25"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399</w:t>
            </w:r>
          </w:p>
        </w:tc>
      </w:tr>
      <w:tr w:rsidR="002E3B28" w:rsidRPr="002E3B28" w14:paraId="0AC42BBC"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70B0DC6"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66</w:t>
            </w:r>
          </w:p>
        </w:tc>
        <w:tc>
          <w:tcPr>
            <w:tcW w:w="2997" w:type="dxa"/>
            <w:noWrap/>
            <w:hideMark/>
          </w:tcPr>
          <w:p w14:paraId="5E1C4FC7"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Таиланд</w:t>
            </w:r>
          </w:p>
        </w:tc>
        <w:tc>
          <w:tcPr>
            <w:tcW w:w="1850" w:type="dxa"/>
            <w:noWrap/>
            <w:hideMark/>
          </w:tcPr>
          <w:p w14:paraId="7F2D5FE1"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393</w:t>
            </w:r>
          </w:p>
        </w:tc>
      </w:tr>
      <w:tr w:rsidR="002E3B28" w:rsidRPr="002E3B28" w14:paraId="0B549C8D"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2CE7B7A"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67</w:t>
            </w:r>
          </w:p>
        </w:tc>
        <w:tc>
          <w:tcPr>
            <w:tcW w:w="2997" w:type="dxa"/>
            <w:noWrap/>
            <w:hideMark/>
          </w:tcPr>
          <w:p w14:paraId="6663C94A"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Респ. Северная Македония</w:t>
            </w:r>
          </w:p>
        </w:tc>
        <w:tc>
          <w:tcPr>
            <w:tcW w:w="1850" w:type="dxa"/>
            <w:noWrap/>
            <w:hideMark/>
          </w:tcPr>
          <w:p w14:paraId="1D2E1126"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393</w:t>
            </w:r>
          </w:p>
        </w:tc>
      </w:tr>
      <w:tr w:rsidR="002E3B28" w:rsidRPr="002E3B28" w14:paraId="204DF509"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4806741C" w14:textId="77777777" w:rsidR="002E3B28" w:rsidRPr="00450574" w:rsidRDefault="002E3B28" w:rsidP="002E3B28">
            <w:pPr>
              <w:jc w:val="center"/>
              <w:rPr>
                <w:rFonts w:ascii="Times New Roman" w:eastAsia="Times New Roman" w:hAnsi="Times New Roman" w:cs="Times New Roman"/>
                <w:b w:val="0"/>
                <w:color w:val="auto"/>
                <w:sz w:val="24"/>
                <w:szCs w:val="24"/>
              </w:rPr>
            </w:pPr>
            <w:r w:rsidRPr="00450574">
              <w:rPr>
                <w:rFonts w:ascii="Times New Roman" w:eastAsia="Times New Roman" w:hAnsi="Times New Roman" w:cs="Times New Roman"/>
                <w:b w:val="0"/>
                <w:color w:val="auto"/>
                <w:sz w:val="24"/>
                <w:szCs w:val="24"/>
              </w:rPr>
              <w:lastRenderedPageBreak/>
              <w:t>68</w:t>
            </w:r>
          </w:p>
        </w:tc>
        <w:tc>
          <w:tcPr>
            <w:tcW w:w="2997" w:type="dxa"/>
            <w:noWrap/>
            <w:hideMark/>
          </w:tcPr>
          <w:p w14:paraId="3AA13A6D"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Баку (Азербайджан)</w:t>
            </w:r>
          </w:p>
        </w:tc>
        <w:tc>
          <w:tcPr>
            <w:tcW w:w="1850" w:type="dxa"/>
            <w:noWrap/>
            <w:hideMark/>
          </w:tcPr>
          <w:p w14:paraId="564B42C9"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389</w:t>
            </w:r>
          </w:p>
        </w:tc>
      </w:tr>
      <w:tr w:rsidR="002E3B28" w:rsidRPr="002E3B28" w14:paraId="06667E03"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69BE0FD7" w14:textId="77777777" w:rsidR="002E3B28" w:rsidRPr="00450574" w:rsidRDefault="002E3B28" w:rsidP="002E3B28">
            <w:pPr>
              <w:jc w:val="center"/>
              <w:rPr>
                <w:rFonts w:ascii="Times New Roman" w:eastAsia="Times New Roman" w:hAnsi="Times New Roman" w:cs="Times New Roman"/>
                <w:b w:val="0"/>
                <w:color w:val="auto"/>
                <w:sz w:val="24"/>
                <w:szCs w:val="24"/>
              </w:rPr>
            </w:pPr>
            <w:r w:rsidRPr="00450574">
              <w:rPr>
                <w:rFonts w:ascii="Times New Roman" w:eastAsia="Times New Roman" w:hAnsi="Times New Roman" w:cs="Times New Roman"/>
                <w:b w:val="0"/>
                <w:color w:val="auto"/>
                <w:sz w:val="24"/>
                <w:szCs w:val="24"/>
              </w:rPr>
              <w:t>69</w:t>
            </w:r>
          </w:p>
        </w:tc>
        <w:tc>
          <w:tcPr>
            <w:tcW w:w="2997" w:type="dxa"/>
            <w:noWrap/>
            <w:hideMark/>
          </w:tcPr>
          <w:p w14:paraId="3B72A670"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Казахстан</w:t>
            </w:r>
          </w:p>
        </w:tc>
        <w:tc>
          <w:tcPr>
            <w:tcW w:w="1850" w:type="dxa"/>
            <w:noWrap/>
            <w:hideMark/>
          </w:tcPr>
          <w:p w14:paraId="3867EFC7"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387</w:t>
            </w:r>
          </w:p>
        </w:tc>
      </w:tr>
      <w:tr w:rsidR="002E3B28" w:rsidRPr="002E3B28" w14:paraId="58FC28EB"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24FCEEF7" w14:textId="77777777" w:rsidR="002E3B28" w:rsidRPr="00450574" w:rsidRDefault="002E3B28" w:rsidP="002E3B28">
            <w:pPr>
              <w:jc w:val="center"/>
              <w:rPr>
                <w:rFonts w:ascii="Times New Roman" w:eastAsia="Times New Roman" w:hAnsi="Times New Roman" w:cs="Times New Roman"/>
                <w:b w:val="0"/>
                <w:color w:val="auto"/>
                <w:sz w:val="24"/>
                <w:szCs w:val="24"/>
              </w:rPr>
            </w:pPr>
            <w:r w:rsidRPr="00450574">
              <w:rPr>
                <w:rFonts w:ascii="Times New Roman" w:eastAsia="Times New Roman" w:hAnsi="Times New Roman" w:cs="Times New Roman"/>
                <w:b w:val="0"/>
                <w:color w:val="auto"/>
                <w:sz w:val="24"/>
                <w:szCs w:val="24"/>
              </w:rPr>
              <w:t>70</w:t>
            </w:r>
          </w:p>
        </w:tc>
        <w:tc>
          <w:tcPr>
            <w:tcW w:w="2997" w:type="dxa"/>
            <w:noWrap/>
            <w:hideMark/>
          </w:tcPr>
          <w:p w14:paraId="16684436"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Грузия</w:t>
            </w:r>
          </w:p>
        </w:tc>
        <w:tc>
          <w:tcPr>
            <w:tcW w:w="1850" w:type="dxa"/>
            <w:noWrap/>
            <w:hideMark/>
          </w:tcPr>
          <w:p w14:paraId="390D9439"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380</w:t>
            </w:r>
          </w:p>
        </w:tc>
      </w:tr>
      <w:tr w:rsidR="002E3B28" w:rsidRPr="002E3B28" w14:paraId="5325F1D7"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CBAB3E2" w14:textId="77777777" w:rsidR="002E3B28" w:rsidRPr="00450574" w:rsidRDefault="002E3B28" w:rsidP="002E3B28">
            <w:pPr>
              <w:jc w:val="center"/>
              <w:rPr>
                <w:rFonts w:ascii="Times New Roman" w:eastAsia="Times New Roman" w:hAnsi="Times New Roman" w:cs="Times New Roman"/>
                <w:b w:val="0"/>
                <w:color w:val="auto"/>
                <w:sz w:val="24"/>
                <w:szCs w:val="24"/>
              </w:rPr>
            </w:pPr>
            <w:r w:rsidRPr="00450574">
              <w:rPr>
                <w:rFonts w:ascii="Times New Roman" w:eastAsia="Times New Roman" w:hAnsi="Times New Roman" w:cs="Times New Roman"/>
                <w:b w:val="0"/>
                <w:color w:val="auto"/>
                <w:sz w:val="24"/>
                <w:szCs w:val="24"/>
              </w:rPr>
              <w:t>71</w:t>
            </w:r>
          </w:p>
        </w:tc>
        <w:tc>
          <w:tcPr>
            <w:tcW w:w="2997" w:type="dxa"/>
            <w:noWrap/>
            <w:hideMark/>
          </w:tcPr>
          <w:p w14:paraId="0193D041"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Панама</w:t>
            </w:r>
          </w:p>
        </w:tc>
        <w:tc>
          <w:tcPr>
            <w:tcW w:w="1850" w:type="dxa"/>
            <w:noWrap/>
            <w:hideMark/>
          </w:tcPr>
          <w:p w14:paraId="1EA8F75A"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377</w:t>
            </w:r>
          </w:p>
        </w:tc>
      </w:tr>
      <w:tr w:rsidR="002E3B28" w:rsidRPr="002E3B28" w14:paraId="1EBDED46"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71BBA8A5" w14:textId="77777777" w:rsidR="002E3B28" w:rsidRPr="00450574" w:rsidRDefault="002E3B28" w:rsidP="002E3B28">
            <w:pPr>
              <w:jc w:val="center"/>
              <w:rPr>
                <w:rFonts w:ascii="Times New Roman" w:eastAsia="Times New Roman" w:hAnsi="Times New Roman" w:cs="Times New Roman"/>
                <w:b w:val="0"/>
                <w:color w:val="auto"/>
                <w:sz w:val="24"/>
                <w:szCs w:val="24"/>
              </w:rPr>
            </w:pPr>
            <w:r w:rsidRPr="00450574">
              <w:rPr>
                <w:rFonts w:ascii="Times New Roman" w:eastAsia="Times New Roman" w:hAnsi="Times New Roman" w:cs="Times New Roman"/>
                <w:b w:val="0"/>
                <w:color w:val="auto"/>
                <w:sz w:val="24"/>
                <w:szCs w:val="24"/>
              </w:rPr>
              <w:t>72</w:t>
            </w:r>
          </w:p>
        </w:tc>
        <w:tc>
          <w:tcPr>
            <w:tcW w:w="2997" w:type="dxa"/>
            <w:noWrap/>
            <w:hideMark/>
          </w:tcPr>
          <w:p w14:paraId="4741BAE0"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Индонезия</w:t>
            </w:r>
          </w:p>
        </w:tc>
        <w:tc>
          <w:tcPr>
            <w:tcW w:w="1850" w:type="dxa"/>
            <w:noWrap/>
            <w:hideMark/>
          </w:tcPr>
          <w:p w14:paraId="3FAB03CF"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371</w:t>
            </w:r>
          </w:p>
        </w:tc>
      </w:tr>
      <w:tr w:rsidR="002E3B28" w:rsidRPr="002E3B28" w14:paraId="5625C4B0"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77445E6F" w14:textId="77777777" w:rsidR="002E3B28" w:rsidRPr="00450574" w:rsidRDefault="002E3B28" w:rsidP="002E3B28">
            <w:pPr>
              <w:jc w:val="center"/>
              <w:rPr>
                <w:rFonts w:ascii="Times New Roman" w:eastAsia="Times New Roman" w:hAnsi="Times New Roman" w:cs="Times New Roman"/>
                <w:b w:val="0"/>
                <w:color w:val="auto"/>
                <w:sz w:val="24"/>
                <w:szCs w:val="24"/>
              </w:rPr>
            </w:pPr>
            <w:r w:rsidRPr="00450574">
              <w:rPr>
                <w:rFonts w:ascii="Times New Roman" w:eastAsia="Times New Roman" w:hAnsi="Times New Roman" w:cs="Times New Roman"/>
                <w:b w:val="0"/>
                <w:color w:val="auto"/>
                <w:sz w:val="24"/>
                <w:szCs w:val="24"/>
              </w:rPr>
              <w:t>73</w:t>
            </w:r>
          </w:p>
        </w:tc>
        <w:tc>
          <w:tcPr>
            <w:tcW w:w="2997" w:type="dxa"/>
            <w:noWrap/>
            <w:hideMark/>
          </w:tcPr>
          <w:p w14:paraId="14E7B785"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Марокко</w:t>
            </w:r>
          </w:p>
        </w:tc>
        <w:tc>
          <w:tcPr>
            <w:tcW w:w="1850" w:type="dxa"/>
            <w:noWrap/>
            <w:hideMark/>
          </w:tcPr>
          <w:p w14:paraId="18783213"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359</w:t>
            </w:r>
          </w:p>
        </w:tc>
      </w:tr>
      <w:tr w:rsidR="002E3B28" w:rsidRPr="002E3B28" w14:paraId="2820015F"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01F78037" w14:textId="77777777" w:rsidR="002E3B28" w:rsidRPr="00450574" w:rsidRDefault="002E3B28" w:rsidP="002E3B28">
            <w:pPr>
              <w:jc w:val="center"/>
              <w:rPr>
                <w:rFonts w:ascii="Times New Roman" w:eastAsia="Times New Roman" w:hAnsi="Times New Roman" w:cs="Times New Roman"/>
                <w:b w:val="0"/>
                <w:color w:val="auto"/>
                <w:sz w:val="24"/>
                <w:szCs w:val="24"/>
              </w:rPr>
            </w:pPr>
            <w:r w:rsidRPr="00450574">
              <w:rPr>
                <w:rFonts w:ascii="Times New Roman" w:eastAsia="Times New Roman" w:hAnsi="Times New Roman" w:cs="Times New Roman"/>
                <w:b w:val="0"/>
                <w:color w:val="auto"/>
                <w:sz w:val="24"/>
                <w:szCs w:val="24"/>
              </w:rPr>
              <w:t>74</w:t>
            </w:r>
          </w:p>
        </w:tc>
        <w:tc>
          <w:tcPr>
            <w:tcW w:w="2997" w:type="dxa"/>
            <w:noWrap/>
            <w:hideMark/>
          </w:tcPr>
          <w:p w14:paraId="0EFE5D27"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Ливан</w:t>
            </w:r>
          </w:p>
        </w:tc>
        <w:tc>
          <w:tcPr>
            <w:tcW w:w="1850" w:type="dxa"/>
            <w:noWrap/>
            <w:hideMark/>
          </w:tcPr>
          <w:p w14:paraId="4F486A3A"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353</w:t>
            </w:r>
          </w:p>
        </w:tc>
      </w:tr>
      <w:tr w:rsidR="002E3B28" w:rsidRPr="002E3B28" w14:paraId="3491E8F8"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6EE16C3B"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75</w:t>
            </w:r>
          </w:p>
        </w:tc>
        <w:tc>
          <w:tcPr>
            <w:tcW w:w="2997" w:type="dxa"/>
            <w:noWrap/>
            <w:hideMark/>
          </w:tcPr>
          <w:p w14:paraId="590201A7"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Косово</w:t>
            </w:r>
          </w:p>
        </w:tc>
        <w:tc>
          <w:tcPr>
            <w:tcW w:w="1850" w:type="dxa"/>
            <w:noWrap/>
            <w:hideMark/>
          </w:tcPr>
          <w:p w14:paraId="3D064500"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353</w:t>
            </w:r>
          </w:p>
        </w:tc>
      </w:tr>
      <w:tr w:rsidR="002E3B28" w:rsidRPr="002E3B28" w14:paraId="099C8114" w14:textId="77777777" w:rsidTr="00566744">
        <w:trPr>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CA32F02"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76</w:t>
            </w:r>
          </w:p>
        </w:tc>
        <w:tc>
          <w:tcPr>
            <w:tcW w:w="2997" w:type="dxa"/>
            <w:noWrap/>
            <w:hideMark/>
          </w:tcPr>
          <w:p w14:paraId="7B4F536A" w14:textId="77777777" w:rsidR="002E3B28" w:rsidRPr="002E3B28" w:rsidRDefault="002E3B28" w:rsidP="002E3B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Доминиканская Респ.</w:t>
            </w:r>
          </w:p>
        </w:tc>
        <w:tc>
          <w:tcPr>
            <w:tcW w:w="1850" w:type="dxa"/>
            <w:noWrap/>
            <w:hideMark/>
          </w:tcPr>
          <w:p w14:paraId="2D3FF4BB" w14:textId="77777777" w:rsidR="002E3B28" w:rsidRPr="002E3B28" w:rsidRDefault="002E3B28" w:rsidP="002E3B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342</w:t>
            </w:r>
          </w:p>
        </w:tc>
      </w:tr>
      <w:tr w:rsidR="002E3B28" w:rsidRPr="002E3B28" w14:paraId="6F42440F" w14:textId="77777777" w:rsidTr="005667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54109942" w14:textId="77777777" w:rsidR="002E3B28" w:rsidRPr="00450574" w:rsidRDefault="002E3B28" w:rsidP="002E3B28">
            <w:pPr>
              <w:jc w:val="center"/>
              <w:rPr>
                <w:rFonts w:ascii="Times New Roman" w:eastAsia="Times New Roman" w:hAnsi="Times New Roman" w:cs="Times New Roman"/>
                <w:b w:val="0"/>
                <w:color w:val="auto"/>
                <w:sz w:val="24"/>
                <w:szCs w:val="24"/>
                <w:lang w:val="en-US"/>
              </w:rPr>
            </w:pPr>
            <w:r w:rsidRPr="00450574">
              <w:rPr>
                <w:rFonts w:ascii="Times New Roman" w:eastAsia="Times New Roman" w:hAnsi="Times New Roman" w:cs="Times New Roman"/>
                <w:b w:val="0"/>
                <w:color w:val="auto"/>
                <w:sz w:val="24"/>
                <w:szCs w:val="24"/>
                <w:lang w:val="en-US"/>
              </w:rPr>
              <w:t>77</w:t>
            </w:r>
          </w:p>
        </w:tc>
        <w:tc>
          <w:tcPr>
            <w:tcW w:w="2997" w:type="dxa"/>
            <w:noWrap/>
            <w:hideMark/>
          </w:tcPr>
          <w:p w14:paraId="1BD44D46" w14:textId="77777777" w:rsidR="002E3B28" w:rsidRPr="002E3B28" w:rsidRDefault="002E3B28" w:rsidP="002E3B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Филиппины</w:t>
            </w:r>
          </w:p>
        </w:tc>
        <w:tc>
          <w:tcPr>
            <w:tcW w:w="1850" w:type="dxa"/>
            <w:noWrap/>
            <w:hideMark/>
          </w:tcPr>
          <w:p w14:paraId="3AA5372B" w14:textId="77777777" w:rsidR="002E3B28" w:rsidRPr="002E3B28" w:rsidRDefault="002E3B28" w:rsidP="002E3B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2E3B28">
              <w:rPr>
                <w:rFonts w:ascii="Times New Roman" w:eastAsia="Times New Roman" w:hAnsi="Times New Roman" w:cs="Times New Roman"/>
                <w:color w:val="auto"/>
                <w:sz w:val="24"/>
                <w:szCs w:val="24"/>
              </w:rPr>
              <w:t>340</w:t>
            </w:r>
          </w:p>
        </w:tc>
      </w:tr>
    </w:tbl>
    <w:p w14:paraId="2748046C" w14:textId="77777777" w:rsidR="002E3B28" w:rsidRDefault="002E3B28" w:rsidP="003C7ACF">
      <w:pPr>
        <w:spacing w:after="0" w:line="360" w:lineRule="auto"/>
        <w:ind w:firstLine="709"/>
        <w:jc w:val="both"/>
        <w:rPr>
          <w:rFonts w:ascii="Times New Roman" w:hAnsi="Times New Roman" w:cs="Times New Roman"/>
          <w:sz w:val="24"/>
          <w:szCs w:val="24"/>
        </w:rPr>
      </w:pPr>
    </w:p>
    <w:p w14:paraId="7B8DCF0F" w14:textId="77777777" w:rsidR="0094595E" w:rsidRPr="0094595E" w:rsidRDefault="0094595E" w:rsidP="0094595E">
      <w:pPr>
        <w:spacing w:after="0" w:line="360" w:lineRule="auto"/>
        <w:ind w:firstLine="709"/>
        <w:jc w:val="both"/>
        <w:rPr>
          <w:rFonts w:ascii="Times New Roman" w:hAnsi="Times New Roman"/>
          <w:b/>
          <w:sz w:val="24"/>
        </w:rPr>
      </w:pPr>
      <w:r w:rsidRPr="0094595E">
        <w:rPr>
          <w:rFonts w:ascii="Times New Roman" w:hAnsi="Times New Roman"/>
          <w:b/>
          <w:sz w:val="24"/>
        </w:rPr>
        <w:t xml:space="preserve">Уровни читательской грамотности в исследовании </w:t>
      </w:r>
      <w:r w:rsidRPr="0094595E">
        <w:rPr>
          <w:rFonts w:ascii="Times New Roman" w:hAnsi="Times New Roman"/>
          <w:b/>
          <w:sz w:val="24"/>
          <w:lang w:val="en-US"/>
        </w:rPr>
        <w:t>PISA</w:t>
      </w:r>
      <w:r w:rsidRPr="0094595E">
        <w:rPr>
          <w:rFonts w:ascii="Times New Roman" w:hAnsi="Times New Roman"/>
          <w:b/>
          <w:sz w:val="24"/>
        </w:rPr>
        <w:t>-2018</w:t>
      </w:r>
    </w:p>
    <w:p w14:paraId="0A4D6DF0" w14:textId="41AD4AF0" w:rsidR="0094595E" w:rsidRPr="0094595E" w:rsidRDefault="0094595E" w:rsidP="0094595E">
      <w:pPr>
        <w:spacing w:after="120" w:line="360" w:lineRule="auto"/>
        <w:ind w:firstLine="709"/>
        <w:jc w:val="both"/>
        <w:rPr>
          <w:rFonts w:ascii="Times New Roman" w:eastAsia="Calibri" w:hAnsi="Times New Roman"/>
          <w:bCs/>
          <w:sz w:val="24"/>
          <w:lang w:eastAsia="ru-RU"/>
        </w:rPr>
      </w:pPr>
      <w:r w:rsidRPr="0094595E">
        <w:rPr>
          <w:rFonts w:ascii="Times New Roman" w:eastAsia="Calibri" w:hAnsi="Times New Roman"/>
          <w:bCs/>
          <w:sz w:val="24"/>
          <w:lang w:eastAsia="ru-RU"/>
        </w:rPr>
        <w:t xml:space="preserve">В исследовании </w:t>
      </w:r>
      <w:r w:rsidRPr="0094595E">
        <w:rPr>
          <w:rFonts w:ascii="Times New Roman" w:eastAsia="Calibri" w:hAnsi="Times New Roman"/>
          <w:bCs/>
          <w:sz w:val="24"/>
          <w:lang w:val="en-US" w:eastAsia="ru-RU"/>
        </w:rPr>
        <w:t>PISA</w:t>
      </w:r>
      <w:r w:rsidRPr="0094595E">
        <w:rPr>
          <w:rFonts w:ascii="Times New Roman" w:eastAsia="Calibri" w:hAnsi="Times New Roman"/>
          <w:bCs/>
          <w:sz w:val="24"/>
          <w:lang w:eastAsia="ru-RU"/>
        </w:rPr>
        <w:t>-2018 выделяют 6 уровней читательской грамотности. В свою очередь первый уровень делиться еще на три уровня: 1 а, 1 </w:t>
      </w:r>
      <w:r w:rsidRPr="0094595E">
        <w:rPr>
          <w:rFonts w:ascii="Times New Roman" w:eastAsia="Calibri" w:hAnsi="Times New Roman"/>
          <w:bCs/>
          <w:sz w:val="24"/>
          <w:lang w:val="en-US" w:eastAsia="ru-RU"/>
        </w:rPr>
        <w:t>b</w:t>
      </w:r>
      <w:r w:rsidRPr="0094595E">
        <w:rPr>
          <w:rFonts w:ascii="Times New Roman" w:eastAsia="Calibri" w:hAnsi="Times New Roman"/>
          <w:bCs/>
          <w:sz w:val="24"/>
          <w:lang w:eastAsia="ru-RU"/>
        </w:rPr>
        <w:t xml:space="preserve"> и 1 с. Описание уровней читательской грамотности в исследовании </w:t>
      </w:r>
      <w:r w:rsidRPr="0094595E">
        <w:rPr>
          <w:rFonts w:ascii="Times New Roman" w:eastAsia="Calibri" w:hAnsi="Times New Roman"/>
          <w:bCs/>
          <w:sz w:val="24"/>
          <w:lang w:val="en-US" w:eastAsia="ru-RU"/>
        </w:rPr>
        <w:t>PISA</w:t>
      </w:r>
      <w:r>
        <w:rPr>
          <w:rFonts w:ascii="Times New Roman" w:eastAsia="Calibri" w:hAnsi="Times New Roman"/>
          <w:bCs/>
          <w:sz w:val="24"/>
          <w:lang w:eastAsia="ru-RU"/>
        </w:rPr>
        <w:t>-2018 представлено в Т</w:t>
      </w:r>
      <w:r w:rsidRPr="0094595E">
        <w:rPr>
          <w:rFonts w:ascii="Times New Roman" w:eastAsia="Calibri" w:hAnsi="Times New Roman"/>
          <w:bCs/>
          <w:sz w:val="24"/>
          <w:lang w:eastAsia="ru-RU"/>
        </w:rPr>
        <w:t>аблице</w:t>
      </w:r>
      <w:r>
        <w:rPr>
          <w:rFonts w:ascii="Times New Roman" w:eastAsia="Calibri" w:hAnsi="Times New Roman"/>
          <w:bCs/>
          <w:sz w:val="24"/>
          <w:lang w:eastAsia="ru-RU"/>
        </w:rPr>
        <w:t xml:space="preserve"> 2.4</w:t>
      </w:r>
      <w:r w:rsidRPr="0094595E">
        <w:rPr>
          <w:rFonts w:ascii="Times New Roman" w:eastAsia="Calibri" w:hAnsi="Times New Roman"/>
          <w:bCs/>
          <w:sz w:val="24"/>
          <w:lang w:eastAsia="ru-RU"/>
        </w:rPr>
        <w:t>.</w:t>
      </w:r>
    </w:p>
    <w:p w14:paraId="577F4190" w14:textId="264FE798" w:rsidR="0094595E" w:rsidRPr="0094595E" w:rsidRDefault="0094595E" w:rsidP="0094595E">
      <w:pPr>
        <w:spacing w:after="0" w:line="360" w:lineRule="auto"/>
        <w:ind w:firstLine="709"/>
        <w:jc w:val="right"/>
        <w:rPr>
          <w:rFonts w:ascii="Times New Roman" w:eastAsia="Calibri" w:hAnsi="Times New Roman"/>
          <w:bCs/>
          <w:i/>
          <w:sz w:val="24"/>
          <w:lang w:eastAsia="ru-RU"/>
        </w:rPr>
      </w:pPr>
      <w:r w:rsidRPr="0094595E">
        <w:rPr>
          <w:rFonts w:ascii="Times New Roman" w:eastAsia="Calibri" w:hAnsi="Times New Roman"/>
          <w:bCs/>
          <w:i/>
          <w:sz w:val="24"/>
          <w:lang w:eastAsia="ru-RU"/>
        </w:rPr>
        <w:t>Таблица 2.4.</w:t>
      </w:r>
      <w:r w:rsidRPr="0094595E">
        <w:rPr>
          <w:rFonts w:ascii="Times New Roman" w:hAnsi="Times New Roman"/>
          <w:i/>
          <w:sz w:val="24"/>
        </w:rPr>
        <w:t xml:space="preserve"> Описание уровней читательской грамотности </w:t>
      </w:r>
      <w:r w:rsidRPr="0094595E">
        <w:rPr>
          <w:rFonts w:ascii="Times New Roman" w:hAnsi="Times New Roman"/>
          <w:i/>
          <w:sz w:val="24"/>
        </w:rPr>
        <w:br/>
        <w:t xml:space="preserve">в исследовании </w:t>
      </w:r>
      <w:r w:rsidRPr="0094595E">
        <w:rPr>
          <w:rFonts w:ascii="Times New Roman" w:hAnsi="Times New Roman"/>
          <w:i/>
          <w:sz w:val="24"/>
          <w:lang w:val="en-US"/>
        </w:rPr>
        <w:t>PISA</w:t>
      </w:r>
      <w:r w:rsidR="00450574">
        <w:rPr>
          <w:rFonts w:ascii="Times New Roman" w:hAnsi="Times New Roman"/>
          <w:i/>
          <w:sz w:val="24"/>
        </w:rPr>
        <w:t>-</w:t>
      </w:r>
      <w:r w:rsidRPr="0094595E">
        <w:rPr>
          <w:rFonts w:ascii="Times New Roman" w:hAnsi="Times New Roman"/>
          <w:i/>
          <w:sz w:val="24"/>
        </w:rPr>
        <w:t>2018</w:t>
      </w:r>
    </w:p>
    <w:tbl>
      <w:tblPr>
        <w:tblStyle w:val="-6212"/>
        <w:tblW w:w="9407" w:type="dxa"/>
        <w:tblLayout w:type="fixed"/>
        <w:tblLook w:val="04A0" w:firstRow="1" w:lastRow="0" w:firstColumn="1" w:lastColumn="0" w:noHBand="0" w:noVBand="1"/>
      </w:tblPr>
      <w:tblGrid>
        <w:gridCol w:w="606"/>
        <w:gridCol w:w="1302"/>
        <w:gridCol w:w="7499"/>
      </w:tblGrid>
      <w:tr w:rsidR="0094595E" w:rsidRPr="0094595E" w14:paraId="441C6428" w14:textId="77777777" w:rsidTr="00566744">
        <w:trPr>
          <w:cnfStyle w:val="100000000000" w:firstRow="1" w:lastRow="0" w:firstColumn="0" w:lastColumn="0" w:oddVBand="0" w:evenVBand="0" w:oddHBand="0"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606" w:type="dxa"/>
            <w:textDirection w:val="btLr"/>
            <w:hideMark/>
          </w:tcPr>
          <w:p w14:paraId="4803260D" w14:textId="77777777" w:rsidR="0094595E" w:rsidRPr="0094595E" w:rsidRDefault="0094595E" w:rsidP="0094595E">
            <w:pPr>
              <w:widowControl w:val="0"/>
              <w:suppressAutoHyphens/>
              <w:autoSpaceDE w:val="0"/>
              <w:autoSpaceDN w:val="0"/>
              <w:adjustRightInd w:val="0"/>
              <w:spacing w:after="200" w:line="288" w:lineRule="auto"/>
              <w:ind w:left="113" w:right="113"/>
              <w:jc w:val="center"/>
              <w:textAlignment w:val="center"/>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color w:val="auto"/>
                <w:sz w:val="24"/>
                <w:szCs w:val="24"/>
                <w:lang w:eastAsia="ru-RU" w:bidi="fr-FR"/>
              </w:rPr>
              <w:t>Уровень</w:t>
            </w:r>
          </w:p>
        </w:tc>
        <w:tc>
          <w:tcPr>
            <w:tcW w:w="1302" w:type="dxa"/>
            <w:hideMark/>
          </w:tcPr>
          <w:p w14:paraId="3BD79A6A" w14:textId="77777777" w:rsidR="0094595E" w:rsidRPr="0094595E" w:rsidRDefault="0094595E" w:rsidP="0094595E">
            <w:pPr>
              <w:widowControl w:val="0"/>
              <w:suppressAutoHyphens/>
              <w:autoSpaceDE w:val="0"/>
              <w:autoSpaceDN w:val="0"/>
              <w:adjustRightInd w:val="0"/>
              <w:spacing w:after="200" w:line="288" w:lineRule="auto"/>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color w:val="auto"/>
                <w:sz w:val="24"/>
                <w:szCs w:val="24"/>
                <w:lang w:eastAsia="ru-RU" w:bidi="fr-FR"/>
              </w:rPr>
              <w:t>Нижняя граница уровня</w:t>
            </w:r>
          </w:p>
        </w:tc>
        <w:tc>
          <w:tcPr>
            <w:tcW w:w="7499" w:type="dxa"/>
            <w:vAlign w:val="center"/>
            <w:hideMark/>
          </w:tcPr>
          <w:p w14:paraId="594B983E" w14:textId="77777777" w:rsidR="0094595E" w:rsidRPr="0094595E" w:rsidRDefault="0094595E" w:rsidP="0094595E">
            <w:pPr>
              <w:widowControl w:val="0"/>
              <w:suppressAutoHyphens/>
              <w:autoSpaceDE w:val="0"/>
              <w:autoSpaceDN w:val="0"/>
              <w:adjustRightInd w:val="0"/>
              <w:spacing w:after="200" w:line="288" w:lineRule="auto"/>
              <w:ind w:right="113"/>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color w:val="auto"/>
                <w:sz w:val="24"/>
                <w:szCs w:val="24"/>
                <w:lang w:eastAsia="ru-RU" w:bidi="fr-FR"/>
              </w:rPr>
              <w:t xml:space="preserve">Что могут продемонстрировать учащиеся, </w:t>
            </w:r>
            <w:r w:rsidRPr="0094595E">
              <w:rPr>
                <w:rFonts w:ascii="Times New Roman" w:eastAsia="Times New Roman" w:hAnsi="Times New Roman" w:cs="Times New Roman"/>
                <w:color w:val="auto"/>
                <w:sz w:val="24"/>
                <w:szCs w:val="24"/>
                <w:lang w:eastAsia="ru-RU" w:bidi="fr-FR"/>
              </w:rPr>
              <w:br/>
              <w:t>достигшие данного уровня читательской грамотности</w:t>
            </w:r>
          </w:p>
        </w:tc>
      </w:tr>
      <w:tr w:rsidR="0094595E" w:rsidRPr="0094595E" w14:paraId="7662AD63" w14:textId="77777777" w:rsidTr="00566744">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606" w:type="dxa"/>
            <w:hideMark/>
          </w:tcPr>
          <w:p w14:paraId="103B2003" w14:textId="77777777" w:rsidR="0094595E" w:rsidRPr="0094595E" w:rsidRDefault="0094595E" w:rsidP="0094595E">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color w:val="auto"/>
                <w:sz w:val="24"/>
                <w:szCs w:val="24"/>
                <w:lang w:eastAsia="ru-RU" w:bidi="fr-FR"/>
              </w:rPr>
              <w:t>6</w:t>
            </w:r>
          </w:p>
        </w:tc>
        <w:tc>
          <w:tcPr>
            <w:tcW w:w="1302" w:type="dxa"/>
            <w:hideMark/>
          </w:tcPr>
          <w:p w14:paraId="4747BF86" w14:textId="77777777" w:rsidR="0094595E" w:rsidRPr="0094595E" w:rsidRDefault="0094595E" w:rsidP="0094595E">
            <w:pPr>
              <w:widowControl w:val="0"/>
              <w:suppressAutoHyphens/>
              <w:autoSpaceDE w:val="0"/>
              <w:autoSpaceDN w:val="0"/>
              <w:adjustRightInd w:val="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b/>
                <w:bCs/>
                <w:color w:val="auto"/>
                <w:sz w:val="24"/>
                <w:szCs w:val="24"/>
                <w:lang w:eastAsia="ru-RU" w:bidi="fr-FR"/>
              </w:rPr>
              <w:t>698</w:t>
            </w:r>
          </w:p>
        </w:tc>
        <w:tc>
          <w:tcPr>
            <w:tcW w:w="7499" w:type="dxa"/>
            <w:hideMark/>
          </w:tcPr>
          <w:p w14:paraId="268B4682"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Читатели, достигшие 6 уровня, могут понимать длинные и абстрактные тексты, в которых интересующая информация находится в глубинных слоях текста и лишь косвенно связана с заданием. Они могут сравнивать, противопоставлять и интегрировать информацию, представляющую различные и намеренно противоречивые точки зрения, используя множество критериев и формулируя выводы на основе информации, расположенной в разных частях текста, для того, чтобы определить, как эта информация может быть использована.</w:t>
            </w:r>
          </w:p>
          <w:p w14:paraId="481CA000"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 Читатели, достигшие 6 уровня, могут глубоко размышлять об источнике текста во взаимосвязи с его содержанием, используя внешние по отношению к тексту критерии. Они могут сравнивать и противопоставлять информацию между текстами, выявляя и разрешая межтекстовые расхождения и противоречия посредством формулирования выводов об источниках информации, их явных или личных интересах и других подсказках относительно достоверности информации. </w:t>
            </w:r>
          </w:p>
          <w:p w14:paraId="0D32F160"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Задания 6 уровня требуют от читателя создания сложных планов, комбинирования нескольких критериев и формулирования выводов для связи задания и текста (текстов). Материалы на этом уровне включают один или несколько сложных и абстрактных текстов, включающих разные и, возможно, противоречащие друг другу точки зрения. Нужная информация может принимать форму деталей, которые находятся в глубинных слоях текста или между текстами и намеренно спрятаны противоречивой информацией.</w:t>
            </w:r>
          </w:p>
        </w:tc>
      </w:tr>
      <w:tr w:rsidR="0094595E" w:rsidRPr="0094595E" w14:paraId="3F5984AA" w14:textId="77777777" w:rsidTr="00566744">
        <w:trPr>
          <w:trHeight w:val="57"/>
        </w:trPr>
        <w:tc>
          <w:tcPr>
            <w:cnfStyle w:val="001000000000" w:firstRow="0" w:lastRow="0" w:firstColumn="1" w:lastColumn="0" w:oddVBand="0" w:evenVBand="0" w:oddHBand="0" w:evenHBand="0" w:firstRowFirstColumn="0" w:firstRowLastColumn="0" w:lastRowFirstColumn="0" w:lastRowLastColumn="0"/>
            <w:tcW w:w="606" w:type="dxa"/>
            <w:hideMark/>
          </w:tcPr>
          <w:p w14:paraId="42A2B40A" w14:textId="77777777" w:rsidR="0094595E" w:rsidRPr="0094595E" w:rsidRDefault="0094595E" w:rsidP="0094595E">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color w:val="auto"/>
                <w:sz w:val="24"/>
                <w:szCs w:val="24"/>
                <w:lang w:eastAsia="ru-RU" w:bidi="fr-FR"/>
              </w:rPr>
              <w:t>5</w:t>
            </w:r>
          </w:p>
        </w:tc>
        <w:tc>
          <w:tcPr>
            <w:tcW w:w="1302" w:type="dxa"/>
            <w:hideMark/>
          </w:tcPr>
          <w:p w14:paraId="76E1ADE2" w14:textId="77777777" w:rsidR="0094595E" w:rsidRPr="0094595E" w:rsidRDefault="0094595E" w:rsidP="0094595E">
            <w:pPr>
              <w:widowControl w:val="0"/>
              <w:suppressAutoHyphens/>
              <w:autoSpaceDE w:val="0"/>
              <w:autoSpaceDN w:val="0"/>
              <w:adjustRightInd w:val="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b/>
                <w:bCs/>
                <w:color w:val="auto"/>
                <w:sz w:val="24"/>
                <w:szCs w:val="24"/>
                <w:lang w:eastAsia="ru-RU" w:bidi="fr-FR"/>
              </w:rPr>
              <w:t>626</w:t>
            </w:r>
          </w:p>
        </w:tc>
        <w:tc>
          <w:tcPr>
            <w:tcW w:w="7499" w:type="dxa"/>
            <w:hideMark/>
          </w:tcPr>
          <w:p w14:paraId="4AD8B787"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Читатели, достигшие 5 уровня, могут понимать длинные </w:t>
            </w:r>
            <w:r w:rsidRPr="0094595E">
              <w:rPr>
                <w:rFonts w:ascii="Times New Roman" w:eastAsia="Times New Roman" w:hAnsi="Times New Roman" w:cs="Times New Roman"/>
                <w:color w:val="auto"/>
                <w:sz w:val="24"/>
                <w:szCs w:val="24"/>
                <w:lang w:eastAsia="ru-RU"/>
              </w:rPr>
              <w:lastRenderedPageBreak/>
              <w:t>тексты, делая вывод о том, какая информация в тексте является релевантной, даже если интересующую информацию легко не заметить. Они могут строить причинные или другие формы рассуждения, основанные на глубоком понимании протяженных фрагментов текста. Они также могут отвечать на косвенные вопросы, устанавливая связь между вопросом и одним или несколькими фрагментами информации, распределенными внутри или между несколькими текстами и источниками.</w:t>
            </w:r>
          </w:p>
          <w:p w14:paraId="77059CC4"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 Рефлексивные задания требуют формулирования или критической оценки гипотез, опирающихся на конкретную информацию. Читатели могут установить различия между содержанием и целью, а также между фактом и мнением применительно к сложным или абстрактным утверждениям. Они могут оценивать нейтральность и предвзятость на основе явных или неявных признаков, относящихся как к содержанию и/или источнику информации. Они также могут формулировать выводы относительно достоверности утверждений или выводов, предлагаемых в тексте. </w:t>
            </w:r>
          </w:p>
          <w:p w14:paraId="2D5C0C88"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Для всех аспектов чтения задания 5 уровня обычно включают в себя работу с абстрактными или противоречащими понятиями и выполнения ряда шагов для того, чтобы достичь цели. Кроме этого, задания этого уровня могут потребовать от читателя работы с несколькими длинными текстами, переключения между текстами для сравнения и противопоставления информации.</w:t>
            </w:r>
          </w:p>
        </w:tc>
      </w:tr>
      <w:tr w:rsidR="0094595E" w:rsidRPr="0094595E" w14:paraId="1F8CEBB0" w14:textId="77777777" w:rsidTr="0056674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06" w:type="dxa"/>
            <w:hideMark/>
          </w:tcPr>
          <w:p w14:paraId="68433DA1" w14:textId="77777777" w:rsidR="0094595E" w:rsidRPr="0094595E" w:rsidRDefault="0094595E" w:rsidP="0094595E">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color w:val="auto"/>
                <w:sz w:val="24"/>
                <w:szCs w:val="24"/>
                <w:lang w:eastAsia="ru-RU" w:bidi="fr-FR"/>
              </w:rPr>
              <w:lastRenderedPageBreak/>
              <w:t>4</w:t>
            </w:r>
          </w:p>
        </w:tc>
        <w:tc>
          <w:tcPr>
            <w:tcW w:w="1302" w:type="dxa"/>
            <w:hideMark/>
          </w:tcPr>
          <w:p w14:paraId="76A03B74" w14:textId="77777777" w:rsidR="0094595E" w:rsidRPr="0094595E" w:rsidRDefault="0094595E" w:rsidP="0094595E">
            <w:pPr>
              <w:widowControl w:val="0"/>
              <w:suppressAutoHyphens/>
              <w:autoSpaceDE w:val="0"/>
              <w:autoSpaceDN w:val="0"/>
              <w:adjustRightInd w:val="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b/>
                <w:bCs/>
                <w:color w:val="auto"/>
                <w:sz w:val="24"/>
                <w:szCs w:val="24"/>
                <w:lang w:eastAsia="ru-RU" w:bidi="fr-FR"/>
              </w:rPr>
              <w:t>553</w:t>
            </w:r>
          </w:p>
        </w:tc>
        <w:tc>
          <w:tcPr>
            <w:tcW w:w="7499" w:type="dxa"/>
            <w:hideMark/>
          </w:tcPr>
          <w:p w14:paraId="7C15B58B"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Читатели, достигшие 4 уровня, могут понимать расширенные отрывки в простом (один источник) или множественном (несколько источников) тексте. Они интерпретируют значение языковых нюансов в разделе текста, принимая во внимание текст в целом. В других интерпретационных заданиях учащиеся демонстрируют понимание и применение специальных категорий. Они могут сравнивать точки зрения и делать выводы на основе нескольких источников. </w:t>
            </w:r>
          </w:p>
          <w:p w14:paraId="67E27E9E"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Читатели могут искать, находить и интегрировать несколько единиц информации в присутствии правдоподобных дистракторов. Они могут формулировать выводы на основе формулировки задания для оценки релевантности нужной информации. Читатель может выполнять задания, которые требуют от него запоминания предыдущего контекста задания.</w:t>
            </w:r>
          </w:p>
          <w:p w14:paraId="77206D9A"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 Кроме того, учащиеся на этом уровне могут оценивать связь между конкретными утверждениями и общей позицией человека или выводом по теме. Они могут размышлять о стратегиях, которые авторы используют для передачи своих идей, основываясь на характерных особенностях текстов (например, заголовках и иллюстрациях). Они могут сравнивать и противопоставлять утверждения, явно высказанные в нескольких текстах, и оценивать достоверность источника на основе существенных критериев. </w:t>
            </w:r>
          </w:p>
          <w:p w14:paraId="3219B6F7"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 Тексты 4 уровня часто бывают длинными или сложными, и их содержание или форма могут быть нестандартными. Многие задания находятся в нескольких источниках. Тексты и задания содержат косвенные или неявные подсказки.</w:t>
            </w:r>
          </w:p>
        </w:tc>
      </w:tr>
      <w:tr w:rsidR="0094595E" w:rsidRPr="0094595E" w14:paraId="7FD2F860" w14:textId="77777777" w:rsidTr="00566744">
        <w:trPr>
          <w:trHeight w:val="57"/>
        </w:trPr>
        <w:tc>
          <w:tcPr>
            <w:cnfStyle w:val="001000000000" w:firstRow="0" w:lastRow="0" w:firstColumn="1" w:lastColumn="0" w:oddVBand="0" w:evenVBand="0" w:oddHBand="0" w:evenHBand="0" w:firstRowFirstColumn="0" w:firstRowLastColumn="0" w:lastRowFirstColumn="0" w:lastRowLastColumn="0"/>
            <w:tcW w:w="606" w:type="dxa"/>
            <w:hideMark/>
          </w:tcPr>
          <w:p w14:paraId="7C3A7D20" w14:textId="77777777" w:rsidR="0094595E" w:rsidRPr="0094595E" w:rsidRDefault="0094595E" w:rsidP="0094595E">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color w:val="auto"/>
                <w:sz w:val="24"/>
                <w:szCs w:val="24"/>
                <w:lang w:eastAsia="ru-RU" w:bidi="fr-FR"/>
              </w:rPr>
              <w:t>3</w:t>
            </w:r>
          </w:p>
        </w:tc>
        <w:tc>
          <w:tcPr>
            <w:tcW w:w="1302" w:type="dxa"/>
            <w:hideMark/>
          </w:tcPr>
          <w:p w14:paraId="6ADF2BAF" w14:textId="77777777" w:rsidR="0094595E" w:rsidRPr="0094595E" w:rsidRDefault="0094595E" w:rsidP="0094595E">
            <w:pPr>
              <w:widowControl w:val="0"/>
              <w:suppressAutoHyphens/>
              <w:autoSpaceDE w:val="0"/>
              <w:autoSpaceDN w:val="0"/>
              <w:adjustRightInd w:val="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b/>
                <w:bCs/>
                <w:color w:val="auto"/>
                <w:sz w:val="24"/>
                <w:szCs w:val="24"/>
                <w:lang w:eastAsia="ru-RU" w:bidi="fr-FR"/>
              </w:rPr>
              <w:t>480</w:t>
            </w:r>
          </w:p>
        </w:tc>
        <w:tc>
          <w:tcPr>
            <w:tcW w:w="7499" w:type="dxa"/>
            <w:hideMark/>
          </w:tcPr>
          <w:p w14:paraId="0E9BCA8B" w14:textId="77777777" w:rsidR="0094595E" w:rsidRPr="0094595E" w:rsidRDefault="0094595E" w:rsidP="0094595E">
            <w:pPr>
              <w:widowControl w:val="0"/>
              <w:tabs>
                <w:tab w:val="left" w:pos="851"/>
              </w:tabs>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Читатели, достигшие 3 уровня, способны понимать буквальное значение простого текста (один источник) или множественного текста (несколько источников) при отсутствии явных </w:t>
            </w:r>
            <w:r w:rsidRPr="0094595E">
              <w:rPr>
                <w:rFonts w:ascii="Times New Roman" w:eastAsia="Times New Roman" w:hAnsi="Times New Roman" w:cs="Times New Roman"/>
                <w:color w:val="auto"/>
                <w:sz w:val="24"/>
                <w:szCs w:val="24"/>
                <w:lang w:eastAsia="ru-RU"/>
              </w:rPr>
              <w:lastRenderedPageBreak/>
              <w:t>содержательных или организационных подсказок. Читатели могут интегрировать содержание и делать как базовые, так и более сложные выводы. Они также могут интегрировать несколько частей текста для того, чтобы определить основную идею, понять взаимосвязь или понять значение слова или фразы, когда необходимая информация размещена на одной странице.</w:t>
            </w:r>
          </w:p>
          <w:p w14:paraId="09B5F49E" w14:textId="77777777" w:rsidR="0094595E" w:rsidRPr="0094595E" w:rsidRDefault="0094595E" w:rsidP="0094595E">
            <w:pPr>
              <w:widowControl w:val="0"/>
              <w:tabs>
                <w:tab w:val="left" w:pos="851"/>
              </w:tabs>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Они могут искать информацию на основе косвенных подсказок и находить нужную информацию, которая не находится на видном месте и/или находится среди дистракторов. В некоторых случаях читатели на этом уровне распознают связь между несколькими частями информации на основе нескольких критериев.</w:t>
            </w:r>
          </w:p>
          <w:p w14:paraId="2475F4C4" w14:textId="77777777" w:rsidR="0094595E" w:rsidRPr="0094595E" w:rsidRDefault="0094595E" w:rsidP="0094595E">
            <w:pPr>
              <w:widowControl w:val="0"/>
              <w:tabs>
                <w:tab w:val="left" w:pos="851"/>
              </w:tabs>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Читатели, достигшие 3 уровня, могут размышлять над фрагментом текста или небольшим количеством текстов, сравнивать и противопоставлять точки зрения нескольких авторов, основанные на явной информации.</w:t>
            </w:r>
          </w:p>
          <w:p w14:paraId="5C3BD2DA" w14:textId="77777777" w:rsidR="0094595E" w:rsidRPr="0094595E" w:rsidRDefault="0094595E" w:rsidP="0094595E">
            <w:pPr>
              <w:widowControl w:val="0"/>
              <w:tabs>
                <w:tab w:val="left" w:pos="851"/>
              </w:tabs>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Рефлексивные задания на этом уровне могут потребовать от читателя сравнивать, формулировать объяснения или оценивать тот или иной признак текста. Некоторые рефлексивные задания требуют от читателя продемонстрировать детальное понимание фрагмента текста, относящегося к знакомой теме, в то время как другие требуют базового понимания менее знакомого содержания.</w:t>
            </w:r>
          </w:p>
          <w:p w14:paraId="7E14D241" w14:textId="77777777" w:rsidR="0094595E" w:rsidRPr="0094595E" w:rsidRDefault="0094595E" w:rsidP="0094595E">
            <w:pPr>
              <w:widowControl w:val="0"/>
              <w:tabs>
                <w:tab w:val="left" w:pos="851"/>
              </w:tabs>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Задания 3 уровня требуют от читателей учитывать много характеристик при сравнении, противопоставлении и классификации информации. Необходимая информация часто представлена в неявном виде или может быть значительное количество противоречивой информации. Тексты, типичные для этого уровня, могут включать и другие препятствия, такие как идеи, противоречащие ожиданиям или негативно сформулированные.</w:t>
            </w:r>
          </w:p>
        </w:tc>
      </w:tr>
      <w:tr w:rsidR="0094595E" w:rsidRPr="0094595E" w14:paraId="340CED32" w14:textId="77777777" w:rsidTr="0056674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06" w:type="dxa"/>
            <w:hideMark/>
          </w:tcPr>
          <w:p w14:paraId="5B8F8950" w14:textId="77777777" w:rsidR="0094595E" w:rsidRPr="0094595E" w:rsidRDefault="0094595E" w:rsidP="0094595E">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color w:val="auto"/>
                <w:sz w:val="24"/>
                <w:szCs w:val="24"/>
                <w:lang w:eastAsia="ru-RU" w:bidi="fr-FR"/>
              </w:rPr>
              <w:lastRenderedPageBreak/>
              <w:t>2</w:t>
            </w:r>
          </w:p>
        </w:tc>
        <w:tc>
          <w:tcPr>
            <w:tcW w:w="1302" w:type="dxa"/>
            <w:hideMark/>
          </w:tcPr>
          <w:p w14:paraId="2C93A771" w14:textId="77777777" w:rsidR="0094595E" w:rsidRPr="0094595E" w:rsidRDefault="0094595E" w:rsidP="0094595E">
            <w:pPr>
              <w:widowControl w:val="0"/>
              <w:suppressAutoHyphens/>
              <w:autoSpaceDE w:val="0"/>
              <w:autoSpaceDN w:val="0"/>
              <w:adjustRightInd w:val="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b/>
                <w:bCs/>
                <w:color w:val="auto"/>
                <w:sz w:val="24"/>
                <w:szCs w:val="24"/>
                <w:lang w:eastAsia="ru-RU" w:bidi="fr-FR"/>
              </w:rPr>
              <w:t>407</w:t>
            </w:r>
          </w:p>
        </w:tc>
        <w:tc>
          <w:tcPr>
            <w:tcW w:w="7499" w:type="dxa"/>
            <w:hideMark/>
          </w:tcPr>
          <w:p w14:paraId="378B6AAD" w14:textId="77777777" w:rsidR="0094595E" w:rsidRPr="0094595E" w:rsidRDefault="0094595E" w:rsidP="0094595E">
            <w:pPr>
              <w:widowControl w:val="0"/>
              <w:suppressAutoHyphens/>
              <w:autoSpaceDE w:val="0"/>
              <w:autoSpaceDN w:val="0"/>
              <w:adjustRightInd w:val="0"/>
              <w:ind w:right="113"/>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           Читатели, достигшие 2 уровня, могут определить основную мысль в отрывке текста умеренной длины.  Они могут понять взаимосвязь или истолковать значение в пределах ограниченного отрывка текста, когда информация представлена в неявном виде, формулируя простые выводы и/или когда текст(тексты) включает какую-то отвлекающую информацию. </w:t>
            </w:r>
          </w:p>
          <w:p w14:paraId="7A883367"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Они могут выбрать и получить доступ к странице с помощью явных, хотя иногда сложных подсказок, и найти одну или несколько единиц информации на основе нескольких, частично неявных критериев. </w:t>
            </w:r>
          </w:p>
          <w:p w14:paraId="5628FE56"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Читатели, достигшие 2 уровня, могут размышлять об общей цели (когда она явно выражена) или о цели конкретных деталей в текстах умеренной длины. Они могут размышлять о простых визуальных или типографских особенностях. Они могут сравнивать утверждения и оценивать причины, поддерживающие их, основываясь на коротких, явных утверждениях.</w:t>
            </w:r>
          </w:p>
          <w:p w14:paraId="7DB21642"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Задания 2 уровня включают сравнение или противопоставление, основанное на одной особенности текста. Типичные рефлексивные задания на этом уровне требуют от читателя сравнить или устанавливать связи между текстом и имеющимися знаниями, опираясь на личный опыт и жизненную позицию.</w:t>
            </w:r>
          </w:p>
        </w:tc>
      </w:tr>
      <w:tr w:rsidR="0094595E" w:rsidRPr="0094595E" w14:paraId="2B3667ED" w14:textId="77777777" w:rsidTr="00566744">
        <w:trPr>
          <w:trHeight w:val="57"/>
        </w:trPr>
        <w:tc>
          <w:tcPr>
            <w:cnfStyle w:val="001000000000" w:firstRow="0" w:lastRow="0" w:firstColumn="1" w:lastColumn="0" w:oddVBand="0" w:evenVBand="0" w:oddHBand="0" w:evenHBand="0" w:firstRowFirstColumn="0" w:firstRowLastColumn="0" w:lastRowFirstColumn="0" w:lastRowLastColumn="0"/>
            <w:tcW w:w="606" w:type="dxa"/>
            <w:hideMark/>
          </w:tcPr>
          <w:p w14:paraId="6EF45D85" w14:textId="77777777" w:rsidR="0094595E" w:rsidRPr="0094595E" w:rsidRDefault="0094595E" w:rsidP="0094595E">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color w:val="auto"/>
                <w:sz w:val="24"/>
                <w:szCs w:val="24"/>
                <w:lang w:eastAsia="ru-RU" w:bidi="fr-FR"/>
              </w:rPr>
              <w:t>1a</w:t>
            </w:r>
          </w:p>
        </w:tc>
        <w:tc>
          <w:tcPr>
            <w:tcW w:w="1302" w:type="dxa"/>
            <w:hideMark/>
          </w:tcPr>
          <w:p w14:paraId="2FB4A6A9" w14:textId="77777777" w:rsidR="0094595E" w:rsidRPr="0094595E" w:rsidRDefault="0094595E" w:rsidP="0094595E">
            <w:pPr>
              <w:widowControl w:val="0"/>
              <w:suppressAutoHyphens/>
              <w:autoSpaceDE w:val="0"/>
              <w:autoSpaceDN w:val="0"/>
              <w:adjustRightInd w:val="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b/>
                <w:bCs/>
                <w:color w:val="auto"/>
                <w:sz w:val="24"/>
                <w:szCs w:val="24"/>
                <w:lang w:eastAsia="ru-RU" w:bidi="fr-FR"/>
              </w:rPr>
              <w:t>335</w:t>
            </w:r>
          </w:p>
        </w:tc>
        <w:tc>
          <w:tcPr>
            <w:tcW w:w="7499" w:type="dxa"/>
            <w:hideMark/>
          </w:tcPr>
          <w:p w14:paraId="406A783D"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Читатели, достигшие уровня 1а, способны понимать буквальное значение предложений или коротких отрывков. </w:t>
            </w:r>
            <w:r w:rsidRPr="0094595E">
              <w:rPr>
                <w:rFonts w:ascii="Times New Roman" w:eastAsia="Times New Roman" w:hAnsi="Times New Roman" w:cs="Times New Roman"/>
                <w:color w:val="auto"/>
                <w:sz w:val="24"/>
                <w:szCs w:val="24"/>
                <w:lang w:eastAsia="ru-RU"/>
              </w:rPr>
              <w:lastRenderedPageBreak/>
              <w:t xml:space="preserve">Читатели, достигшие этого уровня, также могут понимать основную тему или цель автора в отрывке текста на тему, знакомую читателю. Читатели могут установить простую связь между несколькими смежными фрагментами информации или между представленной информацией и своими знаниями. </w:t>
            </w:r>
          </w:p>
          <w:p w14:paraId="4F9383A4"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Они могут выбрать соответствующую страницу из небольшого набора на основе простых подсказок и найти один или несколько независимых фрагментов информации в коротких текстах.</w:t>
            </w:r>
          </w:p>
          <w:p w14:paraId="692E0F5B"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Читатели, достигшие уровня 1а, могут размышлять об общей цели и относительной важности информации (например, основная идея или несущественная деталь) в простых текстах, содержащих явные подсказки. </w:t>
            </w:r>
          </w:p>
          <w:p w14:paraId="270FFBAA"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Большинство заданий на этом уровне содержат явные указания относительно того, что нужно сделать, как это сделать и на чем в тексте (текстах) читатель должен сосредоточить свое внимание.</w:t>
            </w:r>
          </w:p>
        </w:tc>
      </w:tr>
      <w:tr w:rsidR="0094595E" w:rsidRPr="0094595E" w14:paraId="4AE6C212" w14:textId="77777777" w:rsidTr="0056674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06" w:type="dxa"/>
            <w:hideMark/>
          </w:tcPr>
          <w:p w14:paraId="613DA74B" w14:textId="77777777" w:rsidR="0094595E" w:rsidRPr="0094595E" w:rsidRDefault="0094595E" w:rsidP="0094595E">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color w:val="auto"/>
                <w:sz w:val="24"/>
                <w:szCs w:val="24"/>
                <w:lang w:eastAsia="ru-RU" w:bidi="fr-FR"/>
              </w:rPr>
              <w:lastRenderedPageBreak/>
              <w:t>1b</w:t>
            </w:r>
          </w:p>
        </w:tc>
        <w:tc>
          <w:tcPr>
            <w:tcW w:w="1302" w:type="dxa"/>
            <w:hideMark/>
          </w:tcPr>
          <w:p w14:paraId="1547CAEE" w14:textId="77777777" w:rsidR="0094595E" w:rsidRPr="0094595E" w:rsidRDefault="0094595E" w:rsidP="0094595E">
            <w:pPr>
              <w:widowControl w:val="0"/>
              <w:suppressAutoHyphens/>
              <w:autoSpaceDE w:val="0"/>
              <w:autoSpaceDN w:val="0"/>
              <w:adjustRightInd w:val="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bidi="fr-FR"/>
              </w:rPr>
            </w:pPr>
            <w:r w:rsidRPr="0094595E">
              <w:rPr>
                <w:rFonts w:ascii="Times New Roman" w:eastAsia="Times New Roman" w:hAnsi="Times New Roman" w:cs="Times New Roman"/>
                <w:b/>
                <w:bCs/>
                <w:color w:val="auto"/>
                <w:sz w:val="24"/>
                <w:szCs w:val="24"/>
                <w:lang w:eastAsia="ru-RU" w:bidi="fr-FR"/>
              </w:rPr>
              <w:t>262</w:t>
            </w:r>
          </w:p>
        </w:tc>
        <w:tc>
          <w:tcPr>
            <w:tcW w:w="7499" w:type="dxa"/>
            <w:hideMark/>
          </w:tcPr>
          <w:p w14:paraId="7E40C866"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Читатели, достигшие уровня 1</w:t>
            </w:r>
            <w:r w:rsidRPr="0094595E">
              <w:rPr>
                <w:rFonts w:ascii="Times New Roman" w:eastAsia="Times New Roman" w:hAnsi="Times New Roman" w:cs="Times New Roman"/>
                <w:color w:val="auto"/>
                <w:sz w:val="24"/>
                <w:szCs w:val="24"/>
                <w:lang w:val="en-US" w:eastAsia="ru-RU"/>
              </w:rPr>
              <w:t>b</w:t>
            </w:r>
            <w:r w:rsidRPr="0094595E">
              <w:rPr>
                <w:rFonts w:ascii="Times New Roman" w:eastAsia="Times New Roman" w:hAnsi="Times New Roman" w:cs="Times New Roman"/>
                <w:color w:val="auto"/>
                <w:sz w:val="24"/>
                <w:szCs w:val="24"/>
                <w:lang w:eastAsia="ru-RU"/>
              </w:rPr>
              <w:t>, могут оценивать буквальное значение простых предложений. Они также могут интерпретировать буквальный смысл текстов, устанавливая простые связи между смежными частями информации в вопросе и/или тексте.</w:t>
            </w:r>
          </w:p>
          <w:p w14:paraId="1654FD40"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 xml:space="preserve"> Читатели, достигшие этого уровня, могут бегло читать и находить в тексте одну единицу информации, представленную в явном виде в одном предложении, коротком тексте или простом списке. Они могут получить доступ к соответствующей странице из небольшого набора, на основе простых указаний, когда присутствуют явные подсказки.</w:t>
            </w:r>
          </w:p>
          <w:p w14:paraId="55842E08"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Задания на уровне 1</w:t>
            </w:r>
            <w:r w:rsidRPr="0094595E">
              <w:rPr>
                <w:rFonts w:ascii="Times New Roman" w:eastAsia="Times New Roman" w:hAnsi="Times New Roman" w:cs="Times New Roman"/>
                <w:color w:val="auto"/>
                <w:sz w:val="24"/>
                <w:szCs w:val="24"/>
                <w:lang w:val="en-US" w:eastAsia="ru-RU"/>
              </w:rPr>
              <w:t>b</w:t>
            </w:r>
            <w:r w:rsidRPr="0094595E">
              <w:rPr>
                <w:rFonts w:ascii="Times New Roman" w:eastAsia="Times New Roman" w:hAnsi="Times New Roman" w:cs="Times New Roman"/>
                <w:color w:val="auto"/>
                <w:sz w:val="24"/>
                <w:szCs w:val="24"/>
                <w:lang w:eastAsia="ru-RU"/>
              </w:rPr>
              <w:t xml:space="preserve"> направляют читателя на рассмотрение соответствующих факторов в самом задании и в тексте. Тексты этого уровня короткие и, как правило, обеспечивают поддержку читателю, например, с помощью повторения информации, иллюстраций и знакомых символов. В текстах представлено минимальное количество противоречивой информации.</w:t>
            </w:r>
          </w:p>
        </w:tc>
      </w:tr>
      <w:tr w:rsidR="0094595E" w:rsidRPr="0094595E" w14:paraId="02CC9351" w14:textId="77777777" w:rsidTr="00566744">
        <w:trPr>
          <w:trHeight w:val="57"/>
        </w:trPr>
        <w:tc>
          <w:tcPr>
            <w:cnfStyle w:val="001000000000" w:firstRow="0" w:lastRow="0" w:firstColumn="1" w:lastColumn="0" w:oddVBand="0" w:evenVBand="0" w:oddHBand="0" w:evenHBand="0" w:firstRowFirstColumn="0" w:firstRowLastColumn="0" w:lastRowFirstColumn="0" w:lastRowLastColumn="0"/>
            <w:tcW w:w="606" w:type="dxa"/>
          </w:tcPr>
          <w:p w14:paraId="11B00C3A" w14:textId="77777777" w:rsidR="0094595E" w:rsidRPr="0094595E" w:rsidRDefault="0094595E" w:rsidP="0094595E">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val="en-US" w:eastAsia="ru-RU" w:bidi="fr-FR"/>
              </w:rPr>
            </w:pPr>
            <w:r w:rsidRPr="0094595E">
              <w:rPr>
                <w:rFonts w:ascii="Times New Roman" w:eastAsia="Times New Roman" w:hAnsi="Times New Roman" w:cs="Times New Roman"/>
                <w:color w:val="auto"/>
                <w:sz w:val="24"/>
                <w:szCs w:val="24"/>
                <w:lang w:eastAsia="ru-RU" w:bidi="fr-FR"/>
              </w:rPr>
              <w:t>1</w:t>
            </w:r>
            <w:r w:rsidRPr="0094595E">
              <w:rPr>
                <w:rFonts w:ascii="Times New Roman" w:eastAsia="Times New Roman" w:hAnsi="Times New Roman" w:cs="Times New Roman"/>
                <w:color w:val="auto"/>
                <w:sz w:val="24"/>
                <w:szCs w:val="24"/>
                <w:lang w:val="en-US" w:eastAsia="ru-RU" w:bidi="fr-FR"/>
              </w:rPr>
              <w:t>c</w:t>
            </w:r>
          </w:p>
        </w:tc>
        <w:tc>
          <w:tcPr>
            <w:tcW w:w="1302" w:type="dxa"/>
          </w:tcPr>
          <w:p w14:paraId="29D1BED3" w14:textId="77777777" w:rsidR="0094595E" w:rsidRPr="0094595E" w:rsidRDefault="0094595E" w:rsidP="0094595E">
            <w:pPr>
              <w:widowControl w:val="0"/>
              <w:suppressAutoHyphens/>
              <w:autoSpaceDE w:val="0"/>
              <w:autoSpaceDN w:val="0"/>
              <w:adjustRightInd w:val="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val="en-US" w:eastAsia="ru-RU" w:bidi="fr-FR"/>
              </w:rPr>
            </w:pPr>
            <w:r w:rsidRPr="0094595E">
              <w:rPr>
                <w:rFonts w:ascii="Times New Roman" w:eastAsia="Times New Roman" w:hAnsi="Times New Roman" w:cs="Times New Roman"/>
                <w:b/>
                <w:bCs/>
                <w:color w:val="auto"/>
                <w:sz w:val="24"/>
                <w:szCs w:val="24"/>
                <w:lang w:val="en-US" w:eastAsia="ru-RU" w:bidi="fr-FR"/>
              </w:rPr>
              <w:t>189</w:t>
            </w:r>
          </w:p>
        </w:tc>
        <w:tc>
          <w:tcPr>
            <w:tcW w:w="7499" w:type="dxa"/>
          </w:tcPr>
          <w:p w14:paraId="6E926F81" w14:textId="77777777" w:rsidR="0094595E" w:rsidRPr="0094595E" w:rsidRDefault="0094595E" w:rsidP="0094595E">
            <w:pPr>
              <w:widowControl w:val="0"/>
              <w:suppressAutoHyphens/>
              <w:autoSpaceDE w:val="0"/>
              <w:autoSpaceDN w:val="0"/>
              <w:adjustRightInd w:val="0"/>
              <w:ind w:right="113" w:firstLine="608"/>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4595E">
              <w:rPr>
                <w:rFonts w:ascii="Times New Roman" w:eastAsia="Times New Roman" w:hAnsi="Times New Roman" w:cs="Times New Roman"/>
                <w:color w:val="auto"/>
                <w:sz w:val="24"/>
                <w:szCs w:val="24"/>
                <w:lang w:eastAsia="ru-RU"/>
              </w:rPr>
              <w:t>Читатели, достигшие уровня 1с, могут понимать и подтвердить значение коротких, синтаксически простых предложений на буквальном уровне, а также читать в течение ограниченного периода времени, имея ясную и простую цель. Задания на этом уровне включают простую лексику и синтаксические структуры.</w:t>
            </w:r>
          </w:p>
        </w:tc>
      </w:tr>
    </w:tbl>
    <w:p w14:paraId="4575BE27" w14:textId="77777777" w:rsidR="003C7ACF" w:rsidRPr="003C7ACF" w:rsidRDefault="003C7ACF" w:rsidP="003C7ACF">
      <w:pPr>
        <w:spacing w:after="0" w:line="360" w:lineRule="auto"/>
        <w:ind w:firstLine="709"/>
        <w:jc w:val="both"/>
        <w:rPr>
          <w:rFonts w:ascii="Times New Roman" w:hAnsi="Times New Roman"/>
          <w:sz w:val="24"/>
        </w:rPr>
      </w:pPr>
    </w:p>
    <w:p w14:paraId="12974D3E" w14:textId="41C52005" w:rsidR="002761EF" w:rsidRDefault="0094595E" w:rsidP="0094595E">
      <w:pPr>
        <w:spacing w:after="0" w:line="360" w:lineRule="auto"/>
        <w:ind w:firstLine="709"/>
        <w:jc w:val="both"/>
        <w:rPr>
          <w:rFonts w:ascii="Times New Roman" w:hAnsi="Times New Roman"/>
          <w:sz w:val="24"/>
        </w:rPr>
      </w:pPr>
      <w:r>
        <w:rPr>
          <w:rFonts w:ascii="Times New Roman" w:hAnsi="Times New Roman"/>
          <w:sz w:val="24"/>
        </w:rPr>
        <w:t>В 2018 году 72</w:t>
      </w:r>
      <w:r w:rsidRPr="0094595E">
        <w:rPr>
          <w:rFonts w:ascii="Times New Roman" w:hAnsi="Times New Roman"/>
          <w:sz w:val="24"/>
        </w:rPr>
        <w:t xml:space="preserve"> % 15-летних обучающихся </w:t>
      </w:r>
      <w:r>
        <w:rPr>
          <w:rFonts w:ascii="Times New Roman" w:hAnsi="Times New Roman"/>
          <w:sz w:val="24"/>
        </w:rPr>
        <w:t>Республики Татарстан</w:t>
      </w:r>
      <w:r w:rsidRPr="0094595E">
        <w:rPr>
          <w:rFonts w:ascii="Times New Roman" w:hAnsi="Times New Roman"/>
          <w:sz w:val="24"/>
        </w:rPr>
        <w:t xml:space="preserve"> достигли и превысили пороговый (второй по шкале </w:t>
      </w:r>
      <w:r w:rsidRPr="0094595E">
        <w:rPr>
          <w:rFonts w:ascii="Times New Roman" w:hAnsi="Times New Roman"/>
          <w:sz w:val="24"/>
          <w:lang w:val="en-US"/>
        </w:rPr>
        <w:t>PISA</w:t>
      </w:r>
      <w:r w:rsidRPr="0094595E">
        <w:rPr>
          <w:rFonts w:ascii="Times New Roman" w:hAnsi="Times New Roman"/>
          <w:sz w:val="24"/>
        </w:rPr>
        <w:t>) уровень читательской грамотности. При этом число обучающихся, достигших наивысших уровней читат</w:t>
      </w:r>
      <w:r>
        <w:rPr>
          <w:rFonts w:ascii="Times New Roman" w:hAnsi="Times New Roman"/>
          <w:sz w:val="24"/>
        </w:rPr>
        <w:t>ельской грамотности, составило 4</w:t>
      </w:r>
      <w:r w:rsidRPr="0094595E">
        <w:rPr>
          <w:rFonts w:ascii="Times New Roman" w:hAnsi="Times New Roman"/>
          <w:sz w:val="24"/>
        </w:rPr>
        <w:t> %.</w:t>
      </w:r>
    </w:p>
    <w:p w14:paraId="785D5123" w14:textId="608559DA" w:rsidR="00E15125" w:rsidRDefault="005666F8" w:rsidP="00E15125">
      <w:pPr>
        <w:spacing w:before="4680" w:after="0" w:line="360" w:lineRule="auto"/>
        <w:jc w:val="center"/>
        <w:rPr>
          <w:rFonts w:ascii="Times New Roman" w:hAnsi="Times New Roman"/>
          <w:bCs/>
          <w:i/>
          <w:sz w:val="24"/>
        </w:rPr>
      </w:pPr>
      <w:r>
        <w:rPr>
          <w:noProof/>
          <w:lang w:eastAsia="ru-RU"/>
        </w:rPr>
        <w:lastRenderedPageBreak/>
        <w:drawing>
          <wp:inline distT="0" distB="0" distL="0" distR="0" wp14:anchorId="2933C0D1" wp14:editId="15E8E6F8">
            <wp:extent cx="5276843" cy="806767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3009" cy="8107680"/>
                    </a:xfrm>
                    <a:prstGeom prst="rect">
                      <a:avLst/>
                    </a:prstGeom>
                    <a:noFill/>
                  </pic:spPr>
                </pic:pic>
              </a:graphicData>
            </a:graphic>
          </wp:inline>
        </w:drawing>
      </w:r>
    </w:p>
    <w:p w14:paraId="4F61EC0B" w14:textId="45B23418" w:rsidR="00E15125" w:rsidRPr="0094595E" w:rsidRDefault="00E15125" w:rsidP="00E15125">
      <w:pPr>
        <w:spacing w:after="0" w:line="360" w:lineRule="auto"/>
        <w:jc w:val="center"/>
        <w:rPr>
          <w:rFonts w:ascii="Times New Roman" w:hAnsi="Times New Roman"/>
          <w:bCs/>
          <w:i/>
          <w:sz w:val="24"/>
        </w:rPr>
      </w:pPr>
      <w:r w:rsidRPr="0094595E">
        <w:rPr>
          <w:rFonts w:ascii="Times New Roman" w:hAnsi="Times New Roman"/>
          <w:bCs/>
          <w:i/>
          <w:sz w:val="24"/>
        </w:rPr>
        <w:t>Рис. 2.</w:t>
      </w:r>
      <w:r>
        <w:rPr>
          <w:rFonts w:ascii="Times New Roman" w:hAnsi="Times New Roman"/>
          <w:bCs/>
          <w:i/>
          <w:sz w:val="24"/>
        </w:rPr>
        <w:t>1</w:t>
      </w:r>
      <w:r w:rsidRPr="0094595E">
        <w:rPr>
          <w:rFonts w:ascii="Times New Roman" w:hAnsi="Times New Roman"/>
          <w:bCs/>
          <w:i/>
          <w:sz w:val="24"/>
        </w:rPr>
        <w:t>. Распределение обучающихся стран</w:t>
      </w:r>
      <w:r>
        <w:rPr>
          <w:rFonts w:ascii="Times New Roman" w:hAnsi="Times New Roman"/>
          <w:bCs/>
          <w:i/>
          <w:sz w:val="24"/>
        </w:rPr>
        <w:t>-</w:t>
      </w:r>
      <w:r w:rsidRPr="0094595E">
        <w:rPr>
          <w:rFonts w:ascii="Times New Roman" w:hAnsi="Times New Roman"/>
          <w:bCs/>
          <w:i/>
          <w:sz w:val="24"/>
        </w:rPr>
        <w:t>участниц и территорий, показавших различные уровни сформированности читательской грамотности</w:t>
      </w:r>
      <w:r w:rsidRPr="0094595E">
        <w:rPr>
          <w:rFonts w:ascii="Times New Roman" w:hAnsi="Times New Roman"/>
          <w:bCs/>
          <w:i/>
          <w:sz w:val="24"/>
          <w:vertAlign w:val="superscript"/>
        </w:rPr>
        <w:footnoteReference w:id="7"/>
      </w:r>
    </w:p>
    <w:p w14:paraId="21BB20EE" w14:textId="77777777" w:rsidR="00FF202F" w:rsidRDefault="00FF202F" w:rsidP="00FF202F">
      <w:pPr>
        <w:spacing w:after="120" w:line="360" w:lineRule="auto"/>
        <w:ind w:firstLine="709"/>
        <w:jc w:val="both"/>
        <w:rPr>
          <w:rFonts w:ascii="Times New Roman" w:hAnsi="Times New Roman"/>
          <w:sz w:val="24"/>
        </w:rPr>
      </w:pPr>
      <w:r w:rsidRPr="00677C11">
        <w:rPr>
          <w:rFonts w:ascii="Times New Roman" w:hAnsi="Times New Roman"/>
          <w:sz w:val="24"/>
        </w:rPr>
        <w:lastRenderedPageBreak/>
        <w:t xml:space="preserve">Согласно результатам исследования </w:t>
      </w:r>
      <w:r w:rsidRPr="00677C11">
        <w:rPr>
          <w:rFonts w:ascii="Times New Roman" w:hAnsi="Times New Roman"/>
          <w:sz w:val="24"/>
          <w:lang w:val="en-US"/>
        </w:rPr>
        <w:t>PISA</w:t>
      </w:r>
      <w:r w:rsidRPr="00677C11">
        <w:rPr>
          <w:rFonts w:ascii="Times New Roman" w:hAnsi="Times New Roman"/>
          <w:sz w:val="24"/>
        </w:rPr>
        <w:t xml:space="preserve">-2018, </w:t>
      </w:r>
      <w:r>
        <w:rPr>
          <w:rFonts w:ascii="Times New Roman" w:hAnsi="Times New Roman"/>
          <w:sz w:val="24"/>
        </w:rPr>
        <w:t>п</w:t>
      </w:r>
      <w:r w:rsidRPr="00DB5BEF">
        <w:rPr>
          <w:rFonts w:ascii="Times New Roman" w:hAnsi="Times New Roman"/>
          <w:sz w:val="24"/>
        </w:rPr>
        <w:t xml:space="preserve">орогового уровня не достигли </w:t>
      </w:r>
      <w:r>
        <w:rPr>
          <w:rFonts w:ascii="Times New Roman" w:hAnsi="Times New Roman"/>
          <w:sz w:val="24"/>
        </w:rPr>
        <w:t>28 </w:t>
      </w:r>
      <w:r w:rsidRPr="00DB5BEF">
        <w:rPr>
          <w:rFonts w:ascii="Times New Roman" w:hAnsi="Times New Roman"/>
          <w:sz w:val="24"/>
        </w:rPr>
        <w:t>%</w:t>
      </w:r>
      <w:r>
        <w:rPr>
          <w:rFonts w:ascii="Times New Roman" w:hAnsi="Times New Roman"/>
          <w:sz w:val="24"/>
        </w:rPr>
        <w:t xml:space="preserve"> обучающихся Республики</w:t>
      </w:r>
      <w:r w:rsidRPr="00DB5BEF">
        <w:rPr>
          <w:rFonts w:ascii="Times New Roman" w:hAnsi="Times New Roman"/>
          <w:sz w:val="24"/>
        </w:rPr>
        <w:t xml:space="preserve">, в то время как в среднем по России </w:t>
      </w:r>
      <w:r>
        <w:rPr>
          <w:rFonts w:ascii="Times New Roman" w:hAnsi="Times New Roman"/>
          <w:sz w:val="24"/>
        </w:rPr>
        <w:t>таких 22 </w:t>
      </w:r>
      <w:r w:rsidRPr="00DB5BEF">
        <w:rPr>
          <w:rFonts w:ascii="Times New Roman" w:hAnsi="Times New Roman"/>
          <w:sz w:val="24"/>
        </w:rPr>
        <w:t>%. При этом наивысших уровн</w:t>
      </w:r>
      <w:r>
        <w:rPr>
          <w:rFonts w:ascii="Times New Roman" w:hAnsi="Times New Roman"/>
          <w:sz w:val="24"/>
        </w:rPr>
        <w:t>ей</w:t>
      </w:r>
      <w:r w:rsidRPr="00DB5BEF">
        <w:rPr>
          <w:rFonts w:ascii="Times New Roman" w:hAnsi="Times New Roman"/>
          <w:sz w:val="24"/>
        </w:rPr>
        <w:t xml:space="preserve"> грамотности</w:t>
      </w:r>
      <w:r>
        <w:rPr>
          <w:rFonts w:ascii="Times New Roman" w:hAnsi="Times New Roman"/>
          <w:sz w:val="24"/>
        </w:rPr>
        <w:t xml:space="preserve"> (5–6 уровни)</w:t>
      </w:r>
      <w:r w:rsidRPr="00DB5BEF">
        <w:rPr>
          <w:rFonts w:ascii="Times New Roman" w:hAnsi="Times New Roman"/>
          <w:sz w:val="24"/>
        </w:rPr>
        <w:t xml:space="preserve"> достигли </w:t>
      </w:r>
      <w:r>
        <w:rPr>
          <w:rFonts w:ascii="Times New Roman" w:hAnsi="Times New Roman"/>
          <w:sz w:val="24"/>
        </w:rPr>
        <w:t>4 </w:t>
      </w:r>
      <w:r w:rsidRPr="00DB5BEF">
        <w:rPr>
          <w:rFonts w:ascii="Times New Roman" w:hAnsi="Times New Roman"/>
          <w:sz w:val="24"/>
        </w:rPr>
        <w:t xml:space="preserve">%, что </w:t>
      </w:r>
      <w:r>
        <w:rPr>
          <w:rFonts w:ascii="Times New Roman" w:hAnsi="Times New Roman"/>
          <w:sz w:val="24"/>
        </w:rPr>
        <w:t>ниже</w:t>
      </w:r>
      <w:r w:rsidRPr="00DB5BEF">
        <w:rPr>
          <w:rFonts w:ascii="Times New Roman" w:hAnsi="Times New Roman"/>
          <w:sz w:val="24"/>
        </w:rPr>
        <w:t xml:space="preserve"> среднероссийского уровня на </w:t>
      </w:r>
      <w:r>
        <w:rPr>
          <w:rFonts w:ascii="Times New Roman" w:hAnsi="Times New Roman"/>
          <w:sz w:val="24"/>
        </w:rPr>
        <w:t>1,5 </w:t>
      </w:r>
      <w:r w:rsidRPr="00DB5BEF">
        <w:rPr>
          <w:rFonts w:ascii="Times New Roman" w:hAnsi="Times New Roman"/>
          <w:sz w:val="24"/>
        </w:rPr>
        <w:t xml:space="preserve">%. Количество обучающихся среднего уровня (уровни грамотности 3 и 4) </w:t>
      </w:r>
      <w:r>
        <w:rPr>
          <w:rFonts w:ascii="Times New Roman" w:hAnsi="Times New Roman"/>
          <w:sz w:val="24"/>
        </w:rPr>
        <w:t>ниже</w:t>
      </w:r>
      <w:r w:rsidRPr="00DB5BEF">
        <w:rPr>
          <w:rFonts w:ascii="Times New Roman" w:hAnsi="Times New Roman"/>
          <w:sz w:val="24"/>
        </w:rPr>
        <w:t xml:space="preserve"> общероссийск</w:t>
      </w:r>
      <w:r>
        <w:rPr>
          <w:rFonts w:ascii="Times New Roman" w:hAnsi="Times New Roman"/>
          <w:sz w:val="24"/>
        </w:rPr>
        <w:t>ого уровня на 5,5 %</w:t>
      </w:r>
    </w:p>
    <w:p w14:paraId="53F6F8B6" w14:textId="03A91639" w:rsidR="00E15125" w:rsidRDefault="00FF202F" w:rsidP="00E15125">
      <w:pPr>
        <w:spacing w:after="120" w:line="360" w:lineRule="auto"/>
        <w:jc w:val="center"/>
        <w:rPr>
          <w:rFonts w:ascii="Times New Roman" w:hAnsi="Times New Roman"/>
          <w:sz w:val="24"/>
        </w:rPr>
      </w:pPr>
      <w:r>
        <w:rPr>
          <w:rFonts w:ascii="Times New Roman" w:hAnsi="Times New Roman"/>
          <w:noProof/>
          <w:sz w:val="24"/>
          <w:lang w:eastAsia="ru-RU"/>
        </w:rPr>
        <w:drawing>
          <wp:inline distT="0" distB="0" distL="0" distR="0" wp14:anchorId="7AF5B787" wp14:editId="7AEAF9D9">
            <wp:extent cx="5905500" cy="292525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839" cy="2926907"/>
                    </a:xfrm>
                    <a:prstGeom prst="rect">
                      <a:avLst/>
                    </a:prstGeom>
                    <a:noFill/>
                  </pic:spPr>
                </pic:pic>
              </a:graphicData>
            </a:graphic>
          </wp:inline>
        </w:drawing>
      </w:r>
    </w:p>
    <w:p w14:paraId="286A052B" w14:textId="6D3D7B28" w:rsidR="00E15125" w:rsidRPr="00E15125" w:rsidRDefault="00E15125" w:rsidP="00E15125">
      <w:pPr>
        <w:spacing w:after="0" w:line="360" w:lineRule="auto"/>
        <w:jc w:val="center"/>
        <w:rPr>
          <w:rFonts w:ascii="Times New Roman" w:hAnsi="Times New Roman"/>
          <w:bCs/>
          <w:i/>
          <w:sz w:val="24"/>
        </w:rPr>
      </w:pPr>
      <w:r w:rsidRPr="00E15125">
        <w:rPr>
          <w:rFonts w:ascii="Times New Roman" w:hAnsi="Times New Roman"/>
          <w:bCs/>
          <w:i/>
          <w:sz w:val="24"/>
        </w:rPr>
        <w:t>Рис. 2.2. Процентное распределение обучающихся</w:t>
      </w:r>
      <w:r>
        <w:rPr>
          <w:rFonts w:ascii="Times New Roman" w:hAnsi="Times New Roman"/>
          <w:bCs/>
          <w:i/>
          <w:sz w:val="24"/>
        </w:rPr>
        <w:br/>
      </w:r>
      <w:r w:rsidRPr="00E15125">
        <w:rPr>
          <w:rFonts w:ascii="Times New Roman" w:hAnsi="Times New Roman"/>
          <w:bCs/>
          <w:i/>
          <w:sz w:val="24"/>
        </w:rPr>
        <w:t>по уровням читательской грамотности</w:t>
      </w:r>
    </w:p>
    <w:p w14:paraId="22EB02CF" w14:textId="33410CC5" w:rsidR="00FF202F" w:rsidRPr="007C266E" w:rsidRDefault="007C266E" w:rsidP="00DB5BEF">
      <w:pPr>
        <w:spacing w:after="120" w:line="360" w:lineRule="auto"/>
        <w:ind w:firstLine="709"/>
        <w:jc w:val="both"/>
        <w:rPr>
          <w:rFonts w:ascii="Times New Roman" w:hAnsi="Times New Roman"/>
          <w:sz w:val="24"/>
        </w:rPr>
      </w:pPr>
      <w:r w:rsidRPr="007C266E">
        <w:rPr>
          <w:rFonts w:ascii="Times New Roman" w:hAnsi="Times New Roman"/>
          <w:sz w:val="24"/>
        </w:rPr>
        <w:t>Средний процент выполнения заданий по читательской грамотности с высокой степенью точности определяет уровень сформированности отдельных умений чтения, что объясняется высокой степенью взаимосвязи читательских умений (Таблица 2.5).</w:t>
      </w:r>
    </w:p>
    <w:p w14:paraId="3F067F7C" w14:textId="24604E59" w:rsidR="0094595E" w:rsidRPr="0094595E" w:rsidRDefault="0094595E" w:rsidP="00DB5BEF">
      <w:pPr>
        <w:spacing w:after="120" w:line="360" w:lineRule="auto"/>
        <w:ind w:firstLine="709"/>
        <w:jc w:val="both"/>
        <w:rPr>
          <w:rFonts w:ascii="Times New Roman" w:hAnsi="Times New Roman"/>
          <w:i/>
          <w:sz w:val="24"/>
        </w:rPr>
      </w:pPr>
      <w:r w:rsidRPr="0094595E">
        <w:rPr>
          <w:rFonts w:ascii="Times New Roman" w:hAnsi="Times New Roman"/>
          <w:i/>
          <w:sz w:val="24"/>
        </w:rPr>
        <w:t xml:space="preserve">Таблица 2.5. Средний балл обучающихся </w:t>
      </w:r>
      <w:r w:rsidR="00566744" w:rsidRPr="00566744">
        <w:rPr>
          <w:rFonts w:ascii="Times New Roman" w:hAnsi="Times New Roman"/>
          <w:i/>
          <w:sz w:val="24"/>
        </w:rPr>
        <w:t>Республики Татарстан</w:t>
      </w:r>
      <w:r w:rsidRPr="0094595E">
        <w:rPr>
          <w:rFonts w:ascii="Times New Roman" w:hAnsi="Times New Roman"/>
          <w:i/>
          <w:sz w:val="24"/>
        </w:rPr>
        <w:t xml:space="preserve"> по различным процессам (читательским умениям)</w:t>
      </w:r>
    </w:p>
    <w:tbl>
      <w:tblPr>
        <w:tblStyle w:val="-6213"/>
        <w:tblW w:w="8500" w:type="dxa"/>
        <w:jc w:val="center"/>
        <w:tblLook w:val="04A0" w:firstRow="1" w:lastRow="0" w:firstColumn="1" w:lastColumn="0" w:noHBand="0" w:noVBand="1"/>
      </w:tblPr>
      <w:tblGrid>
        <w:gridCol w:w="6658"/>
        <w:gridCol w:w="1842"/>
      </w:tblGrid>
      <w:tr w:rsidR="0094595E" w:rsidRPr="003D1D16" w14:paraId="02199427" w14:textId="77777777" w:rsidTr="00566744">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658" w:type="dxa"/>
            <w:vAlign w:val="center"/>
          </w:tcPr>
          <w:p w14:paraId="77558DCD" w14:textId="77777777" w:rsidR="0094595E" w:rsidRPr="003D1D16" w:rsidRDefault="0094595E" w:rsidP="0094595E">
            <w:pPr>
              <w:ind w:firstLineChars="100" w:firstLine="241"/>
              <w:rPr>
                <w:rFonts w:ascii="Times New Roman" w:eastAsia="Times New Roman" w:hAnsi="Times New Roman" w:cs="Times New Roman"/>
                <w:color w:val="auto"/>
                <w:sz w:val="24"/>
                <w:szCs w:val="24"/>
                <w:lang w:eastAsia="ru-RU"/>
              </w:rPr>
            </w:pPr>
            <w:r w:rsidRPr="003D1D16">
              <w:rPr>
                <w:rFonts w:ascii="Times New Roman" w:eastAsia="Times New Roman" w:hAnsi="Times New Roman" w:cs="Times New Roman"/>
                <w:color w:val="auto"/>
                <w:sz w:val="24"/>
                <w:szCs w:val="24"/>
                <w:lang w:eastAsia="ru-RU"/>
              </w:rPr>
              <w:t>Процессы (читательские умения)</w:t>
            </w:r>
          </w:p>
        </w:tc>
        <w:tc>
          <w:tcPr>
            <w:tcW w:w="1842" w:type="dxa"/>
            <w:noWrap/>
            <w:vAlign w:val="center"/>
          </w:tcPr>
          <w:p w14:paraId="282DDA39" w14:textId="77777777" w:rsidR="0094595E" w:rsidRPr="003D1D16" w:rsidRDefault="0094595E" w:rsidP="009459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3D1D16">
              <w:rPr>
                <w:rFonts w:ascii="Times New Roman" w:eastAsia="Times New Roman" w:hAnsi="Times New Roman" w:cs="Times New Roman"/>
                <w:color w:val="auto"/>
                <w:sz w:val="24"/>
                <w:szCs w:val="24"/>
                <w:lang w:eastAsia="ru-RU"/>
              </w:rPr>
              <w:t>Средний балл</w:t>
            </w:r>
          </w:p>
        </w:tc>
      </w:tr>
      <w:tr w:rsidR="003D1D16" w:rsidRPr="003D1D16" w14:paraId="1A249CDA" w14:textId="77777777" w:rsidTr="005667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658" w:type="dxa"/>
            <w:vAlign w:val="center"/>
          </w:tcPr>
          <w:p w14:paraId="2A554EAC" w14:textId="77777777" w:rsidR="003D1D16" w:rsidRPr="003D1D16" w:rsidRDefault="003D1D16" w:rsidP="003D1D16">
            <w:pPr>
              <w:ind w:firstLineChars="100" w:firstLine="240"/>
              <w:rPr>
                <w:rFonts w:ascii="Times New Roman" w:eastAsia="Times New Roman" w:hAnsi="Times New Roman" w:cs="Times New Roman"/>
                <w:b w:val="0"/>
                <w:color w:val="auto"/>
                <w:sz w:val="24"/>
                <w:szCs w:val="24"/>
                <w:lang w:eastAsia="ru-RU"/>
              </w:rPr>
            </w:pPr>
            <w:r w:rsidRPr="003D1D16">
              <w:rPr>
                <w:rFonts w:ascii="Times New Roman" w:eastAsia="Times New Roman" w:hAnsi="Times New Roman" w:cs="Times New Roman"/>
                <w:b w:val="0"/>
                <w:color w:val="auto"/>
                <w:sz w:val="24"/>
                <w:szCs w:val="24"/>
                <w:lang w:eastAsia="ru-RU"/>
              </w:rPr>
              <w:t>Поиск информации</w:t>
            </w:r>
          </w:p>
        </w:tc>
        <w:tc>
          <w:tcPr>
            <w:tcW w:w="1842" w:type="dxa"/>
            <w:noWrap/>
            <w:vAlign w:val="center"/>
          </w:tcPr>
          <w:p w14:paraId="25B7E04C" w14:textId="54EE3496" w:rsidR="003D1D16" w:rsidRPr="003D1D16" w:rsidRDefault="003D1D16" w:rsidP="003D1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3D1D16">
              <w:rPr>
                <w:rFonts w:ascii="Times New Roman" w:hAnsi="Times New Roman" w:cs="Times New Roman"/>
                <w:color w:val="auto"/>
                <w:sz w:val="24"/>
                <w:szCs w:val="24"/>
              </w:rPr>
              <w:t>466</w:t>
            </w:r>
          </w:p>
        </w:tc>
      </w:tr>
      <w:tr w:rsidR="003D1D16" w:rsidRPr="003D1D16" w14:paraId="034CA53A" w14:textId="77777777" w:rsidTr="00566744">
        <w:trPr>
          <w:trHeight w:val="340"/>
          <w:jc w:val="center"/>
        </w:trPr>
        <w:tc>
          <w:tcPr>
            <w:cnfStyle w:val="001000000000" w:firstRow="0" w:lastRow="0" w:firstColumn="1" w:lastColumn="0" w:oddVBand="0" w:evenVBand="0" w:oddHBand="0" w:evenHBand="0" w:firstRowFirstColumn="0" w:firstRowLastColumn="0" w:lastRowFirstColumn="0" w:lastRowLastColumn="0"/>
            <w:tcW w:w="6658" w:type="dxa"/>
            <w:vAlign w:val="center"/>
            <w:hideMark/>
          </w:tcPr>
          <w:p w14:paraId="09A2177D" w14:textId="77777777" w:rsidR="003D1D16" w:rsidRPr="003D1D16" w:rsidRDefault="003D1D16" w:rsidP="003D1D16">
            <w:pPr>
              <w:ind w:firstLineChars="100" w:firstLine="240"/>
              <w:rPr>
                <w:rFonts w:ascii="Times New Roman" w:eastAsia="Times New Roman" w:hAnsi="Times New Roman" w:cs="Times New Roman"/>
                <w:b w:val="0"/>
                <w:color w:val="auto"/>
                <w:sz w:val="24"/>
                <w:szCs w:val="24"/>
                <w:lang w:eastAsia="ru-RU"/>
              </w:rPr>
            </w:pPr>
            <w:r w:rsidRPr="003D1D16">
              <w:rPr>
                <w:rFonts w:ascii="Times New Roman" w:eastAsia="Times New Roman" w:hAnsi="Times New Roman" w:cs="Times New Roman"/>
                <w:b w:val="0"/>
                <w:color w:val="auto"/>
                <w:sz w:val="24"/>
                <w:szCs w:val="24"/>
                <w:lang w:eastAsia="ru-RU"/>
              </w:rPr>
              <w:t>Понимание</w:t>
            </w:r>
          </w:p>
        </w:tc>
        <w:tc>
          <w:tcPr>
            <w:tcW w:w="1842" w:type="dxa"/>
            <w:noWrap/>
            <w:vAlign w:val="center"/>
          </w:tcPr>
          <w:p w14:paraId="2A6BC40B" w14:textId="5164334F" w:rsidR="003D1D16" w:rsidRPr="003D1D16" w:rsidRDefault="003D1D16" w:rsidP="003D1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3D1D16">
              <w:rPr>
                <w:rFonts w:ascii="Times New Roman" w:hAnsi="Times New Roman" w:cs="Times New Roman"/>
                <w:color w:val="auto"/>
                <w:sz w:val="24"/>
                <w:szCs w:val="24"/>
              </w:rPr>
              <w:t>466</w:t>
            </w:r>
          </w:p>
        </w:tc>
      </w:tr>
      <w:tr w:rsidR="003D1D16" w:rsidRPr="003D1D16" w14:paraId="116CEE3F" w14:textId="77777777" w:rsidTr="005667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658" w:type="dxa"/>
            <w:vAlign w:val="center"/>
            <w:hideMark/>
          </w:tcPr>
          <w:p w14:paraId="2E6B63A2" w14:textId="77777777" w:rsidR="003D1D16" w:rsidRPr="003D1D16" w:rsidRDefault="003D1D16" w:rsidP="003D1D16">
            <w:pPr>
              <w:ind w:firstLineChars="100" w:firstLine="240"/>
              <w:rPr>
                <w:rFonts w:ascii="Times New Roman" w:eastAsia="Times New Roman" w:hAnsi="Times New Roman" w:cs="Times New Roman"/>
                <w:b w:val="0"/>
                <w:color w:val="auto"/>
                <w:sz w:val="24"/>
                <w:szCs w:val="24"/>
                <w:lang w:eastAsia="ru-RU"/>
              </w:rPr>
            </w:pPr>
            <w:r w:rsidRPr="003D1D16">
              <w:rPr>
                <w:rFonts w:ascii="Times New Roman" w:eastAsia="Times New Roman" w:hAnsi="Times New Roman" w:cs="Times New Roman"/>
                <w:b w:val="0"/>
                <w:color w:val="auto"/>
                <w:sz w:val="24"/>
                <w:szCs w:val="24"/>
                <w:lang w:eastAsia="ru-RU"/>
              </w:rPr>
              <w:t>Оценивание и осмысление</w:t>
            </w:r>
          </w:p>
        </w:tc>
        <w:tc>
          <w:tcPr>
            <w:tcW w:w="1842" w:type="dxa"/>
            <w:noWrap/>
            <w:vAlign w:val="center"/>
          </w:tcPr>
          <w:p w14:paraId="68DA1538" w14:textId="0C114F38" w:rsidR="003D1D16" w:rsidRPr="003D1D16" w:rsidRDefault="003D1D16" w:rsidP="003D1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3D1D16">
              <w:rPr>
                <w:rFonts w:ascii="Times New Roman" w:hAnsi="Times New Roman" w:cs="Times New Roman"/>
                <w:color w:val="auto"/>
                <w:sz w:val="24"/>
                <w:szCs w:val="24"/>
              </w:rPr>
              <w:t>464</w:t>
            </w:r>
          </w:p>
        </w:tc>
      </w:tr>
      <w:tr w:rsidR="00677C11" w:rsidRPr="003D1D16" w14:paraId="7201B0F8" w14:textId="77777777" w:rsidTr="00566744">
        <w:trPr>
          <w:trHeight w:val="340"/>
          <w:jc w:val="center"/>
        </w:trPr>
        <w:tc>
          <w:tcPr>
            <w:cnfStyle w:val="001000000000" w:firstRow="0" w:lastRow="0" w:firstColumn="1" w:lastColumn="0" w:oddVBand="0" w:evenVBand="0" w:oddHBand="0" w:evenHBand="0" w:firstRowFirstColumn="0" w:firstRowLastColumn="0" w:lastRowFirstColumn="0" w:lastRowLastColumn="0"/>
            <w:tcW w:w="6658" w:type="dxa"/>
            <w:vAlign w:val="center"/>
          </w:tcPr>
          <w:p w14:paraId="345F6A57" w14:textId="014681FC" w:rsidR="00677C11" w:rsidRPr="003D1D16" w:rsidRDefault="00677C11" w:rsidP="003D1D16">
            <w:pPr>
              <w:ind w:firstLineChars="100" w:firstLine="241"/>
              <w:rPr>
                <w:rFonts w:ascii="Times New Roman" w:eastAsia="Times New Roman" w:hAnsi="Times New Roman" w:cs="Times New Roman"/>
                <w:sz w:val="24"/>
                <w:szCs w:val="24"/>
                <w:lang w:eastAsia="ru-RU"/>
              </w:rPr>
            </w:pPr>
            <w:r w:rsidRPr="00677C11">
              <w:rPr>
                <w:rFonts w:ascii="Times New Roman" w:eastAsia="Times New Roman" w:hAnsi="Times New Roman" w:cs="Times New Roman"/>
                <w:color w:val="auto"/>
                <w:sz w:val="24"/>
                <w:szCs w:val="24"/>
                <w:lang w:eastAsia="ru-RU"/>
              </w:rPr>
              <w:t>Типы текстов</w:t>
            </w:r>
          </w:p>
        </w:tc>
        <w:tc>
          <w:tcPr>
            <w:tcW w:w="1842" w:type="dxa"/>
            <w:noWrap/>
            <w:vAlign w:val="center"/>
          </w:tcPr>
          <w:p w14:paraId="4B7F6991" w14:textId="77777777" w:rsidR="00677C11" w:rsidRPr="003D1D16" w:rsidRDefault="00677C11" w:rsidP="003D1D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D1D16" w:rsidRPr="003D1D16" w14:paraId="7A524845" w14:textId="77777777" w:rsidTr="0056674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658" w:type="dxa"/>
            <w:vAlign w:val="center"/>
            <w:hideMark/>
          </w:tcPr>
          <w:p w14:paraId="1AFCA5C1" w14:textId="77777777" w:rsidR="003D1D16" w:rsidRPr="003D1D16" w:rsidRDefault="003D1D16" w:rsidP="003D1D16">
            <w:pPr>
              <w:ind w:firstLineChars="100" w:firstLine="240"/>
              <w:rPr>
                <w:rFonts w:ascii="Times New Roman" w:eastAsia="Times New Roman" w:hAnsi="Times New Roman" w:cs="Times New Roman"/>
                <w:b w:val="0"/>
                <w:color w:val="auto"/>
                <w:sz w:val="24"/>
                <w:szCs w:val="24"/>
                <w:lang w:eastAsia="ru-RU"/>
              </w:rPr>
            </w:pPr>
            <w:r w:rsidRPr="003D1D16">
              <w:rPr>
                <w:rFonts w:ascii="Times New Roman" w:eastAsia="Times New Roman" w:hAnsi="Times New Roman" w:cs="Times New Roman"/>
                <w:b w:val="0"/>
                <w:color w:val="auto"/>
                <w:sz w:val="24"/>
                <w:szCs w:val="24"/>
                <w:lang w:eastAsia="ru-RU"/>
              </w:rPr>
              <w:t>Простой текст (один источник)</w:t>
            </w:r>
          </w:p>
        </w:tc>
        <w:tc>
          <w:tcPr>
            <w:tcW w:w="1842" w:type="dxa"/>
            <w:noWrap/>
            <w:vAlign w:val="center"/>
          </w:tcPr>
          <w:p w14:paraId="696F9FCC" w14:textId="0F18D1F1" w:rsidR="003D1D16" w:rsidRPr="003D1D16" w:rsidRDefault="003D1D16" w:rsidP="003D1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3D1D16">
              <w:rPr>
                <w:rFonts w:ascii="Times New Roman" w:hAnsi="Times New Roman" w:cs="Times New Roman"/>
                <w:color w:val="auto"/>
                <w:sz w:val="24"/>
                <w:szCs w:val="24"/>
              </w:rPr>
              <w:t>463</w:t>
            </w:r>
          </w:p>
        </w:tc>
      </w:tr>
      <w:tr w:rsidR="003D1D16" w:rsidRPr="003D1D16" w14:paraId="5F80E2E1" w14:textId="77777777" w:rsidTr="00566744">
        <w:trPr>
          <w:trHeight w:val="340"/>
          <w:jc w:val="center"/>
        </w:trPr>
        <w:tc>
          <w:tcPr>
            <w:cnfStyle w:val="001000000000" w:firstRow="0" w:lastRow="0" w:firstColumn="1" w:lastColumn="0" w:oddVBand="0" w:evenVBand="0" w:oddHBand="0" w:evenHBand="0" w:firstRowFirstColumn="0" w:firstRowLastColumn="0" w:lastRowFirstColumn="0" w:lastRowLastColumn="0"/>
            <w:tcW w:w="6658" w:type="dxa"/>
            <w:vAlign w:val="center"/>
            <w:hideMark/>
          </w:tcPr>
          <w:p w14:paraId="41AB863D" w14:textId="77777777" w:rsidR="003D1D16" w:rsidRPr="003D1D16" w:rsidRDefault="003D1D16" w:rsidP="003D1D16">
            <w:pPr>
              <w:ind w:firstLineChars="100" w:firstLine="240"/>
              <w:rPr>
                <w:rFonts w:ascii="Times New Roman" w:eastAsia="Times New Roman" w:hAnsi="Times New Roman" w:cs="Times New Roman"/>
                <w:b w:val="0"/>
                <w:color w:val="auto"/>
                <w:sz w:val="24"/>
                <w:szCs w:val="24"/>
                <w:lang w:eastAsia="ru-RU"/>
              </w:rPr>
            </w:pPr>
            <w:r w:rsidRPr="003D1D16">
              <w:rPr>
                <w:rFonts w:ascii="Times New Roman" w:eastAsia="Times New Roman" w:hAnsi="Times New Roman" w:cs="Times New Roman"/>
                <w:b w:val="0"/>
                <w:color w:val="auto"/>
                <w:sz w:val="24"/>
                <w:szCs w:val="24"/>
                <w:lang w:eastAsia="ru-RU"/>
              </w:rPr>
              <w:t>Множественный текст (несколько источников)</w:t>
            </w:r>
          </w:p>
        </w:tc>
        <w:tc>
          <w:tcPr>
            <w:tcW w:w="1842" w:type="dxa"/>
            <w:noWrap/>
            <w:vAlign w:val="center"/>
          </w:tcPr>
          <w:p w14:paraId="6C499FB5" w14:textId="463ABFAD" w:rsidR="003D1D16" w:rsidRPr="003D1D16" w:rsidRDefault="003D1D16" w:rsidP="003D1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3D1D16">
              <w:rPr>
                <w:rFonts w:ascii="Times New Roman" w:hAnsi="Times New Roman" w:cs="Times New Roman"/>
                <w:color w:val="auto"/>
                <w:sz w:val="24"/>
                <w:szCs w:val="24"/>
              </w:rPr>
              <w:t>467</w:t>
            </w:r>
          </w:p>
        </w:tc>
      </w:tr>
    </w:tbl>
    <w:p w14:paraId="0372BF99" w14:textId="642D051B" w:rsidR="003C7ACF" w:rsidRDefault="003C7ACF" w:rsidP="005666F8"/>
    <w:p w14:paraId="6105FD43" w14:textId="1D6D7314" w:rsidR="00C87E78" w:rsidRDefault="00C87E78" w:rsidP="00C87E78">
      <w:pPr>
        <w:spacing w:after="120" w:line="360" w:lineRule="auto"/>
        <w:jc w:val="both"/>
        <w:rPr>
          <w:rFonts w:ascii="Times New Roman" w:hAnsi="Times New Roman"/>
          <w:sz w:val="24"/>
        </w:rPr>
      </w:pPr>
      <w:r>
        <w:rPr>
          <w:rFonts w:ascii="Times New Roman" w:hAnsi="Times New Roman"/>
          <w:noProof/>
          <w:sz w:val="24"/>
          <w:lang w:eastAsia="ru-RU"/>
        </w:rPr>
        <w:lastRenderedPageBreak/>
        <w:drawing>
          <wp:inline distT="0" distB="0" distL="0" distR="0" wp14:anchorId="75D3B0D8" wp14:editId="3E40E202">
            <wp:extent cx="5617069" cy="25717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625" cy="2571547"/>
                    </a:xfrm>
                    <a:prstGeom prst="rect">
                      <a:avLst/>
                    </a:prstGeom>
                    <a:noFill/>
                  </pic:spPr>
                </pic:pic>
              </a:graphicData>
            </a:graphic>
          </wp:inline>
        </w:drawing>
      </w:r>
    </w:p>
    <w:p w14:paraId="3DD1E801" w14:textId="4E5D4C4C" w:rsidR="00C87E78" w:rsidRDefault="00C87E78" w:rsidP="00585843">
      <w:pPr>
        <w:spacing w:after="120" w:line="360" w:lineRule="auto"/>
        <w:ind w:firstLine="709"/>
        <w:jc w:val="both"/>
        <w:rPr>
          <w:rFonts w:ascii="Times New Roman" w:hAnsi="Times New Roman"/>
          <w:sz w:val="24"/>
        </w:rPr>
      </w:pPr>
      <w:r w:rsidRPr="00E15125">
        <w:rPr>
          <w:rFonts w:ascii="Times New Roman" w:hAnsi="Times New Roman"/>
          <w:bCs/>
          <w:i/>
          <w:sz w:val="24"/>
        </w:rPr>
        <w:t>Рис. 2.</w:t>
      </w:r>
      <w:r>
        <w:rPr>
          <w:rFonts w:ascii="Times New Roman" w:hAnsi="Times New Roman"/>
          <w:bCs/>
          <w:i/>
          <w:sz w:val="24"/>
        </w:rPr>
        <w:t>3</w:t>
      </w:r>
      <w:r w:rsidRPr="00E15125">
        <w:rPr>
          <w:rFonts w:ascii="Times New Roman" w:hAnsi="Times New Roman"/>
          <w:bCs/>
          <w:i/>
          <w:sz w:val="24"/>
        </w:rPr>
        <w:t xml:space="preserve">. </w:t>
      </w:r>
      <w:r>
        <w:rPr>
          <w:i/>
          <w:noProof/>
        </w:rPr>
        <w:t xml:space="preserve">Сопоставление средних баллов </w:t>
      </w:r>
      <w:r w:rsidRPr="00F97237">
        <w:rPr>
          <w:i/>
          <w:noProof/>
        </w:rPr>
        <w:t>по умениям читательской грамотности</w:t>
      </w:r>
    </w:p>
    <w:p w14:paraId="0461012A" w14:textId="5A25AC2B" w:rsidR="007C266E" w:rsidRPr="00585843" w:rsidRDefault="007C266E" w:rsidP="00585843">
      <w:pPr>
        <w:spacing w:after="120" w:line="360" w:lineRule="auto"/>
        <w:ind w:firstLine="709"/>
        <w:jc w:val="both"/>
        <w:rPr>
          <w:rFonts w:ascii="Times New Roman" w:hAnsi="Times New Roman"/>
          <w:sz w:val="24"/>
        </w:rPr>
      </w:pPr>
      <w:r w:rsidRPr="00585843">
        <w:rPr>
          <w:rFonts w:ascii="Times New Roman" w:hAnsi="Times New Roman"/>
          <w:sz w:val="24"/>
        </w:rPr>
        <w:t xml:space="preserve">Работа со множественным текстом дается обучающимся с низким и высоким уровнем читательской грамотности несколько легче, чем работа с простыми текстами – обучающихся, не преодолевших порог по работе с одним текстом на </w:t>
      </w:r>
      <w:r w:rsidR="00585843" w:rsidRPr="00585843">
        <w:rPr>
          <w:rFonts w:ascii="Times New Roman" w:hAnsi="Times New Roman"/>
          <w:sz w:val="24"/>
        </w:rPr>
        <w:t>1</w:t>
      </w:r>
      <w:r w:rsidRPr="00585843">
        <w:rPr>
          <w:rFonts w:ascii="Times New Roman" w:hAnsi="Times New Roman"/>
          <w:sz w:val="24"/>
        </w:rPr>
        <w:t xml:space="preserve"> % больше, чем со множественным. Эта тенденция характерна как для </w:t>
      </w:r>
      <w:r w:rsidR="00585843" w:rsidRPr="00585843">
        <w:rPr>
          <w:rFonts w:ascii="Times New Roman" w:hAnsi="Times New Roman"/>
          <w:sz w:val="24"/>
        </w:rPr>
        <w:t xml:space="preserve">РФ, </w:t>
      </w:r>
      <w:r w:rsidRPr="00585843">
        <w:rPr>
          <w:rFonts w:ascii="Times New Roman" w:hAnsi="Times New Roman"/>
          <w:sz w:val="24"/>
        </w:rPr>
        <w:t>стран ОЭСР, так и для всех стран-участниц исследования.</w:t>
      </w:r>
    </w:p>
    <w:p w14:paraId="76F83BF9" w14:textId="5336CC6C" w:rsidR="00450574" w:rsidRPr="00450574" w:rsidRDefault="00450574" w:rsidP="00450574">
      <w:pPr>
        <w:spacing w:after="0" w:line="360" w:lineRule="auto"/>
        <w:ind w:firstLine="709"/>
        <w:jc w:val="both"/>
        <w:rPr>
          <w:rFonts w:ascii="Times New Roman" w:hAnsi="Times New Roman"/>
          <w:sz w:val="24"/>
        </w:rPr>
      </w:pPr>
    </w:p>
    <w:p w14:paraId="2DE893B5" w14:textId="50E839FE" w:rsidR="00BE08E5" w:rsidRDefault="004E2B3F">
      <w:r>
        <w:rPr>
          <w:noProof/>
          <w:lang w:eastAsia="ru-RU"/>
        </w:rPr>
        <w:drawing>
          <wp:inline distT="0" distB="0" distL="0" distR="0" wp14:anchorId="5DBDB39A" wp14:editId="5D8297EA">
            <wp:extent cx="5949950" cy="3404252"/>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1948" cy="3405395"/>
                    </a:xfrm>
                    <a:prstGeom prst="rect">
                      <a:avLst/>
                    </a:prstGeom>
                    <a:noFill/>
                  </pic:spPr>
                </pic:pic>
              </a:graphicData>
            </a:graphic>
          </wp:inline>
        </w:drawing>
      </w:r>
    </w:p>
    <w:p w14:paraId="1CD155FD" w14:textId="55137E23" w:rsidR="00C87E78" w:rsidRPr="00450574" w:rsidRDefault="00C87E78" w:rsidP="00C87E78">
      <w:pPr>
        <w:spacing w:after="0" w:line="360" w:lineRule="auto"/>
        <w:jc w:val="center"/>
        <w:rPr>
          <w:rFonts w:ascii="Times New Roman" w:hAnsi="Times New Roman"/>
          <w:bCs/>
          <w:i/>
          <w:sz w:val="24"/>
        </w:rPr>
      </w:pPr>
      <w:r w:rsidRPr="00450574">
        <w:rPr>
          <w:rFonts w:ascii="Times New Roman" w:hAnsi="Times New Roman"/>
          <w:bCs/>
          <w:i/>
          <w:sz w:val="24"/>
        </w:rPr>
        <w:t>Рис</w:t>
      </w:r>
      <w:r>
        <w:rPr>
          <w:rFonts w:ascii="Times New Roman" w:hAnsi="Times New Roman"/>
          <w:bCs/>
          <w:i/>
          <w:sz w:val="24"/>
        </w:rPr>
        <w:t>. 2.4</w:t>
      </w:r>
      <w:r w:rsidRPr="00450574">
        <w:rPr>
          <w:rFonts w:ascii="Times New Roman" w:hAnsi="Times New Roman"/>
          <w:bCs/>
          <w:i/>
          <w:sz w:val="24"/>
        </w:rPr>
        <w:t xml:space="preserve">. </w:t>
      </w:r>
      <w:r w:rsidRPr="00677C11">
        <w:rPr>
          <w:rFonts w:ascii="Times New Roman" w:hAnsi="Times New Roman"/>
          <w:bCs/>
          <w:i/>
          <w:sz w:val="24"/>
        </w:rPr>
        <w:t xml:space="preserve">Процентное распределение обучающихся по процессам </w:t>
      </w:r>
      <w:r>
        <w:rPr>
          <w:rFonts w:ascii="Times New Roman" w:hAnsi="Times New Roman"/>
          <w:bCs/>
          <w:i/>
          <w:sz w:val="24"/>
        </w:rPr>
        <w:br/>
      </w:r>
      <w:r w:rsidRPr="00677C11">
        <w:rPr>
          <w:rFonts w:ascii="Times New Roman" w:hAnsi="Times New Roman"/>
          <w:bCs/>
          <w:i/>
          <w:sz w:val="24"/>
        </w:rPr>
        <w:t>(читательским умениям) и виду источника информации</w:t>
      </w:r>
    </w:p>
    <w:p w14:paraId="7544F1CC" w14:textId="77777777" w:rsidR="00450574" w:rsidRDefault="00450574">
      <w:pPr>
        <w:rPr>
          <w:rFonts w:ascii="Times New Roman" w:hAnsi="Times New Roman" w:cs="Times New Roman"/>
          <w:b/>
          <w:bCs/>
          <w:sz w:val="24"/>
          <w:szCs w:val="24"/>
        </w:rPr>
      </w:pPr>
      <w:r>
        <w:rPr>
          <w:rFonts w:ascii="Times New Roman" w:hAnsi="Times New Roman" w:cs="Times New Roman"/>
          <w:b/>
          <w:bCs/>
          <w:sz w:val="24"/>
          <w:szCs w:val="24"/>
        </w:rPr>
        <w:br w:type="page"/>
      </w:r>
    </w:p>
    <w:p w14:paraId="5F092E90" w14:textId="7F583061" w:rsidR="00450574" w:rsidRPr="00450574" w:rsidRDefault="00450574" w:rsidP="00450574">
      <w:pPr>
        <w:spacing w:after="0" w:line="360" w:lineRule="auto"/>
        <w:ind w:firstLine="709"/>
        <w:jc w:val="both"/>
        <w:rPr>
          <w:rFonts w:ascii="Times New Roman" w:hAnsi="Times New Roman" w:cs="Times New Roman"/>
          <w:b/>
          <w:bCs/>
          <w:sz w:val="24"/>
          <w:szCs w:val="24"/>
        </w:rPr>
      </w:pPr>
      <w:r w:rsidRPr="00450574">
        <w:rPr>
          <w:rFonts w:ascii="Times New Roman" w:hAnsi="Times New Roman" w:cs="Times New Roman"/>
          <w:b/>
          <w:bCs/>
          <w:sz w:val="24"/>
          <w:szCs w:val="24"/>
        </w:rPr>
        <w:lastRenderedPageBreak/>
        <w:t>Примеры заданий по читательской грамотности</w:t>
      </w:r>
    </w:p>
    <w:p w14:paraId="7E4C2798" w14:textId="77777777" w:rsidR="00450574" w:rsidRPr="00450574" w:rsidRDefault="00450574" w:rsidP="00450574">
      <w:pPr>
        <w:spacing w:after="0" w:line="360" w:lineRule="auto"/>
        <w:ind w:firstLine="709"/>
        <w:jc w:val="both"/>
        <w:rPr>
          <w:rFonts w:ascii="Times New Roman" w:hAnsi="Times New Roman" w:cs="Times New Roman"/>
          <w:sz w:val="24"/>
          <w:szCs w:val="24"/>
        </w:rPr>
      </w:pPr>
      <w:r w:rsidRPr="00450574">
        <w:rPr>
          <w:rFonts w:ascii="Times New Roman" w:hAnsi="Times New Roman" w:cs="Times New Roman"/>
          <w:b/>
          <w:iCs/>
          <w:sz w:val="24"/>
          <w:szCs w:val="24"/>
        </w:rPr>
        <w:t>РАПАНУИ</w:t>
      </w:r>
      <w:r w:rsidRPr="00450574">
        <w:rPr>
          <w:rFonts w:ascii="Times New Roman" w:hAnsi="Times New Roman" w:cs="Times New Roman"/>
          <w:sz w:val="24"/>
          <w:szCs w:val="24"/>
        </w:rPr>
        <w:t xml:space="preserve"> </w:t>
      </w:r>
    </w:p>
    <w:p w14:paraId="4A97F7E4"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t>По условию этого задания учащийся готовится к посещению лекции о работе профессора, которая проводилась на острове Рапануи. Ситуация классифицируется как образовательная, в ней представлен учащийся, который проводит предварительное исследование об острове Рапануи в рамках подготовки к посещению лекции.</w:t>
      </w:r>
    </w:p>
    <w:p w14:paraId="430DC177" w14:textId="77777777" w:rsidR="00450574" w:rsidRPr="00450574" w:rsidRDefault="00450574" w:rsidP="00450574">
      <w:pPr>
        <w:spacing w:after="0" w:line="360" w:lineRule="auto"/>
        <w:ind w:firstLine="709"/>
        <w:jc w:val="both"/>
        <w:rPr>
          <w:rFonts w:ascii="Times New Roman" w:hAnsi="Times New Roman" w:cs="Times New Roman"/>
          <w:b/>
          <w:iCs/>
          <w:sz w:val="24"/>
          <w:szCs w:val="24"/>
        </w:rPr>
      </w:pPr>
    </w:p>
    <w:p w14:paraId="01C3D1B1" w14:textId="77777777" w:rsidR="00450574" w:rsidRPr="00450574" w:rsidRDefault="00450574" w:rsidP="00450574">
      <w:pPr>
        <w:spacing w:after="0" w:line="360" w:lineRule="auto"/>
        <w:ind w:firstLine="709"/>
        <w:jc w:val="both"/>
        <w:rPr>
          <w:rFonts w:ascii="Times New Roman" w:hAnsi="Times New Roman" w:cs="Times New Roman"/>
          <w:b/>
          <w:iCs/>
          <w:sz w:val="24"/>
          <w:szCs w:val="24"/>
        </w:rPr>
      </w:pPr>
      <w:r w:rsidRPr="00450574">
        <w:rPr>
          <w:rFonts w:ascii="Times New Roman" w:hAnsi="Times New Roman" w:cs="Times New Roman"/>
          <w:b/>
          <w:iCs/>
          <w:sz w:val="24"/>
          <w:szCs w:val="24"/>
        </w:rPr>
        <w:t>Условие задания</w:t>
      </w:r>
    </w:p>
    <w:tbl>
      <w:tblPr>
        <w:tblStyle w:val="22"/>
        <w:tblW w:w="0" w:type="auto"/>
        <w:tblLook w:val="04A0" w:firstRow="1" w:lastRow="0" w:firstColumn="1" w:lastColumn="0" w:noHBand="0" w:noVBand="1"/>
      </w:tblPr>
      <w:tblGrid>
        <w:gridCol w:w="9345"/>
      </w:tblGrid>
      <w:tr w:rsidR="00450574" w:rsidRPr="00450574" w14:paraId="081AB85E" w14:textId="77777777" w:rsidTr="00430AAD">
        <w:trPr>
          <w:trHeight w:val="1957"/>
        </w:trPr>
        <w:tc>
          <w:tcPr>
            <w:tcW w:w="9345" w:type="dxa"/>
          </w:tcPr>
          <w:p w14:paraId="50503683" w14:textId="77777777" w:rsidR="00450574" w:rsidRPr="00450574" w:rsidRDefault="00450574" w:rsidP="00450574">
            <w:pPr>
              <w:shd w:val="clear" w:color="auto" w:fill="FFFFFF"/>
              <w:spacing w:after="225"/>
              <w:jc w:val="both"/>
              <w:textAlignment w:val="baseline"/>
              <w:rPr>
                <w:rFonts w:ascii="Times New Roman" w:eastAsia="Times New Roman" w:hAnsi="Times New Roman" w:cs="Times New Roman"/>
                <w:color w:val="000000"/>
                <w:sz w:val="24"/>
                <w:szCs w:val="24"/>
                <w:lang w:eastAsia="ru-RU"/>
              </w:rPr>
            </w:pPr>
            <w:r w:rsidRPr="00450574">
              <w:rPr>
                <w:rFonts w:ascii="Times New Roman" w:eastAsia="Times New Roman" w:hAnsi="Times New Roman" w:cs="Times New Roman"/>
                <w:color w:val="000000"/>
                <w:sz w:val="24"/>
                <w:szCs w:val="24"/>
                <w:lang w:eastAsia="ru-RU"/>
              </w:rPr>
              <w:t>Представьте себе, что в местной библиотеке на следующей неделе состоится лекция. Эту лекцию прочтёт профессор из местного университета. Она расскажет о своей исследовательской работе на острове Рапануи в Тихом океане, который расположен более чем в 3200 километрах к западу от побережья Чили.</w:t>
            </w:r>
          </w:p>
          <w:p w14:paraId="304816CF" w14:textId="77777777" w:rsidR="00450574" w:rsidRPr="00450574" w:rsidRDefault="00450574" w:rsidP="00450574">
            <w:pPr>
              <w:shd w:val="clear" w:color="auto" w:fill="FFFFFF"/>
              <w:spacing w:after="225"/>
              <w:jc w:val="both"/>
              <w:textAlignment w:val="baseline"/>
              <w:rPr>
                <w:rFonts w:ascii="Times New Roman" w:eastAsia="Times New Roman" w:hAnsi="Times New Roman" w:cs="Times New Roman"/>
                <w:color w:val="000000"/>
                <w:sz w:val="24"/>
                <w:szCs w:val="24"/>
                <w:lang w:eastAsia="ru-RU"/>
              </w:rPr>
            </w:pPr>
            <w:r w:rsidRPr="00450574">
              <w:rPr>
                <w:rFonts w:ascii="Times New Roman" w:eastAsia="Times New Roman" w:hAnsi="Times New Roman" w:cs="Times New Roman"/>
                <w:color w:val="000000"/>
                <w:sz w:val="24"/>
                <w:szCs w:val="24"/>
                <w:lang w:eastAsia="ru-RU"/>
              </w:rPr>
              <w:t>Ваш класс пойдёт на эту лекцию вместо урока истории. Ваш учитель попросил вас ознакомиться с историей Рапануи, чтобы вы узнали что-то до посещения лекции.</w:t>
            </w:r>
          </w:p>
          <w:p w14:paraId="589FDE29" w14:textId="77777777" w:rsidR="00450574" w:rsidRPr="00450574" w:rsidRDefault="00450574" w:rsidP="00450574">
            <w:pPr>
              <w:shd w:val="clear" w:color="auto" w:fill="FFFFFF"/>
              <w:spacing w:after="225"/>
              <w:jc w:val="both"/>
              <w:textAlignment w:val="baseline"/>
              <w:rPr>
                <w:rFonts w:ascii="Times New Roman" w:eastAsia="Times New Roman" w:hAnsi="Times New Roman" w:cs="Times New Roman"/>
                <w:color w:val="000000"/>
                <w:sz w:val="24"/>
                <w:szCs w:val="24"/>
                <w:lang w:eastAsia="ru-RU"/>
              </w:rPr>
            </w:pPr>
            <w:r w:rsidRPr="00450574">
              <w:rPr>
                <w:rFonts w:ascii="Times New Roman" w:eastAsia="Times New Roman" w:hAnsi="Times New Roman" w:cs="Times New Roman"/>
                <w:color w:val="000000"/>
                <w:sz w:val="24"/>
                <w:szCs w:val="24"/>
                <w:lang w:eastAsia="ru-RU"/>
              </w:rPr>
              <w:t>Первый источник, который вам нужно прочитать, – это запись из блога профессора, которую она сделала, находясь на Рапануи.</w:t>
            </w:r>
          </w:p>
        </w:tc>
      </w:tr>
    </w:tbl>
    <w:p w14:paraId="041FB017" w14:textId="77777777" w:rsidR="00450574" w:rsidRPr="00450574" w:rsidRDefault="00450574" w:rsidP="00450574">
      <w:pPr>
        <w:spacing w:before="240" w:after="0" w:line="360" w:lineRule="auto"/>
        <w:ind w:firstLine="709"/>
        <w:jc w:val="both"/>
        <w:rPr>
          <w:rFonts w:ascii="Times New Roman" w:hAnsi="Times New Roman" w:cs="Times New Roman"/>
          <w:b/>
          <w:iCs/>
          <w:sz w:val="24"/>
          <w:szCs w:val="24"/>
        </w:rPr>
      </w:pPr>
      <w:r w:rsidRPr="00450574">
        <w:rPr>
          <w:rFonts w:ascii="Times New Roman" w:hAnsi="Times New Roman" w:cs="Times New Roman"/>
          <w:sz w:val="24"/>
          <w:szCs w:val="24"/>
        </w:rPr>
        <w:t>Задание «Рапануи» состоит из трех текстов: веб-страницы из блога профессора, рецензии на книгу и статьи из научного интернет-журнала.</w:t>
      </w:r>
    </w:p>
    <w:p w14:paraId="4EB30FD6"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t xml:space="preserve"> Блог профессора классифицируется как </w:t>
      </w:r>
      <w:r w:rsidRPr="00450574">
        <w:rPr>
          <w:rFonts w:ascii="Times New Roman" w:hAnsi="Times New Roman" w:cs="Times New Roman"/>
          <w:b/>
          <w:sz w:val="24"/>
          <w:szCs w:val="24"/>
        </w:rPr>
        <w:t>множественный</w:t>
      </w:r>
      <w:r w:rsidRPr="00450574">
        <w:rPr>
          <w:rFonts w:ascii="Times New Roman" w:hAnsi="Times New Roman" w:cs="Times New Roman"/>
          <w:sz w:val="24"/>
          <w:szCs w:val="24"/>
        </w:rPr>
        <w:t xml:space="preserve"> текст, так как раздел комментариев в нижней части страницы блога представляет разных авторов. Текст также является </w:t>
      </w:r>
      <w:r w:rsidRPr="00450574">
        <w:rPr>
          <w:rFonts w:ascii="Times New Roman" w:hAnsi="Times New Roman" w:cs="Times New Roman"/>
          <w:b/>
          <w:sz w:val="24"/>
          <w:szCs w:val="24"/>
        </w:rPr>
        <w:t>динамическим</w:t>
      </w:r>
      <w:r w:rsidRPr="00450574">
        <w:rPr>
          <w:rFonts w:ascii="Times New Roman" w:hAnsi="Times New Roman" w:cs="Times New Roman"/>
          <w:sz w:val="24"/>
          <w:szCs w:val="24"/>
        </w:rPr>
        <w:t xml:space="preserve">, он содержит активные ссылки на другие тексты задания. Блог профессора – это повествование.  </w:t>
      </w:r>
    </w:p>
    <w:p w14:paraId="46736866"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t>Рецензия и статья классифицируются как тексты из одного источника. Они, в отличие от блога, являются не динамическими, а фиксированными.</w:t>
      </w:r>
    </w:p>
    <w:p w14:paraId="5478DADC"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t xml:space="preserve">Сначала учащийся работает только с сообщением в блоге. Учащемуся необходимо ответить на несколько вопросов на основе его содержания. После того, как учащийся ответит на них, он получает второй текст – рецензию на книгу. </w:t>
      </w:r>
    </w:p>
    <w:p w14:paraId="3B71008A"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t>Прочитав рецензию, учащийся отвечает на вопросы, которые строятся исключительно на содержании рецензии. Затем учащийся получает третий текст – статью из научного интернет-журнала. Учащийся отвечает на вопросы, которые основаны на содержании только этой статьи. После этого учащемуся необходимо выполнить ряд задач, которые требуют интеграции информации из всех источников.</w:t>
      </w:r>
    </w:p>
    <w:p w14:paraId="792E8712"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t xml:space="preserve">Эта модель используется для нескольких новых множественных текстов, которые были разработаны для оценивания читательской грамотности. </w:t>
      </w:r>
    </w:p>
    <w:p w14:paraId="0900AEAF"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lastRenderedPageBreak/>
        <w:t>Такая модель позволяет учащемуся сначала продемонстрировать умение отвечать на вопросы, которые относятся к одному тексту, а затем применять умение работы с информацией из различных источников. Это важная особенность модели, так как есть читатели, которые успешно справляются с информацией, которая представлена в одном тексте, но у них возникают сложности, когда их просят обобщить информацию из нескольких текстов. Таким образом, данная модель позволяет учащимся с различным уровнем читательской грамотности продемонстрировать свои умения при ответе на отдельные вопросы этого задания.</w:t>
      </w:r>
    </w:p>
    <w:p w14:paraId="7A3A2DD6"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t>Задание «Рапануи» включает вопросы среднего и высокого уровня сложности.  Три текста в задании содержат больший объем информации, чем текст из одного источника. Учащемуся необходимо понять, как тексты связаны между собой, отличаются ли они по высказываемой позиции или разделяют единое мнение. Предполагается, что такой вид когнитивного взаимодействия с заданием в целом потребует больше усилий, чем взаимодействие с одним текстом, представляющим всю информацию сразу.</w:t>
      </w:r>
    </w:p>
    <w:p w14:paraId="24FD68C6"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t xml:space="preserve">Изображение первого вопроса показывает полный текст блога профессора. По задумке, для его прочтения необходимо пользоваться полосой прокрутки, так как он не помещается на экране.  </w:t>
      </w:r>
    </w:p>
    <w:p w14:paraId="28A93B7D" w14:textId="77777777" w:rsidR="00450574" w:rsidRPr="00450574" w:rsidRDefault="00450574" w:rsidP="00450574">
      <w:pPr>
        <w:spacing w:after="0" w:line="360" w:lineRule="auto"/>
        <w:ind w:firstLine="709"/>
        <w:jc w:val="both"/>
        <w:rPr>
          <w:rFonts w:ascii="Times New Roman" w:hAnsi="Times New Roman" w:cs="Times New Roman"/>
          <w:sz w:val="24"/>
          <w:szCs w:val="24"/>
        </w:rPr>
      </w:pPr>
    </w:p>
    <w:p w14:paraId="7F5BEFCA" w14:textId="77777777" w:rsidR="00450574" w:rsidRPr="00450574" w:rsidRDefault="00450574" w:rsidP="00450574">
      <w:pPr>
        <w:rPr>
          <w:rFonts w:ascii="Times New Roman" w:hAnsi="Times New Roman" w:cs="Times New Roman"/>
          <w:b/>
          <w:sz w:val="24"/>
          <w:szCs w:val="24"/>
        </w:rPr>
      </w:pPr>
      <w:r w:rsidRPr="00450574">
        <w:rPr>
          <w:rFonts w:ascii="Times New Roman" w:hAnsi="Times New Roman" w:cs="Times New Roman"/>
          <w:b/>
          <w:sz w:val="24"/>
          <w:szCs w:val="24"/>
        </w:rPr>
        <w:br w:type="page"/>
      </w:r>
    </w:p>
    <w:p w14:paraId="050B203B" w14:textId="77777777" w:rsidR="00450574" w:rsidRPr="00450574" w:rsidRDefault="00450574" w:rsidP="00450574">
      <w:pPr>
        <w:spacing w:after="0" w:line="360" w:lineRule="auto"/>
        <w:ind w:firstLine="709"/>
        <w:jc w:val="both"/>
        <w:rPr>
          <w:rFonts w:ascii="Times New Roman" w:hAnsi="Times New Roman" w:cs="Times New Roman"/>
          <w:b/>
          <w:sz w:val="24"/>
          <w:szCs w:val="24"/>
        </w:rPr>
      </w:pPr>
      <w:r w:rsidRPr="00450574">
        <w:rPr>
          <w:rFonts w:ascii="Times New Roman" w:hAnsi="Times New Roman" w:cs="Times New Roman"/>
          <w:b/>
          <w:sz w:val="24"/>
          <w:szCs w:val="24"/>
        </w:rPr>
        <w:lastRenderedPageBreak/>
        <w:t>Рапануи. Вопрос 1.</w:t>
      </w:r>
    </w:p>
    <w:p w14:paraId="16E0370D" w14:textId="77777777" w:rsidR="00450574" w:rsidRPr="00450574" w:rsidRDefault="00450574" w:rsidP="00450574">
      <w:pPr>
        <w:spacing w:after="0" w:line="360" w:lineRule="auto"/>
        <w:jc w:val="center"/>
        <w:rPr>
          <w:rFonts w:ascii="Times New Roman" w:hAnsi="Times New Roman" w:cs="Times New Roman"/>
          <w:b/>
          <w:sz w:val="24"/>
          <w:szCs w:val="24"/>
        </w:rPr>
      </w:pPr>
      <w:r w:rsidRPr="00450574">
        <w:rPr>
          <w:rFonts w:ascii="Times New Roman" w:hAnsi="Times New Roman" w:cs="Times New Roman"/>
          <w:b/>
          <w:noProof/>
          <w:sz w:val="24"/>
          <w:szCs w:val="24"/>
          <w:lang w:eastAsia="ru-RU"/>
        </w:rPr>
        <w:drawing>
          <wp:inline distT="0" distB="0" distL="0" distR="0" wp14:anchorId="6DD47F49" wp14:editId="0C240530">
            <wp:extent cx="5940425" cy="7356457"/>
            <wp:effectExtent l="0" t="0" r="3175" b="0"/>
            <wp:docPr id="3" name="Рисунок 3" descr="C:\Users\elilokha\Desktop\PISA 2018 MS 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lokha\Desktop\PISA 2018 MS Rea\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7356457"/>
                    </a:xfrm>
                    <a:prstGeom prst="rect">
                      <a:avLst/>
                    </a:prstGeom>
                    <a:noFill/>
                    <a:ln>
                      <a:noFill/>
                    </a:ln>
                  </pic:spPr>
                </pic:pic>
              </a:graphicData>
            </a:graphic>
          </wp:inline>
        </w:drawing>
      </w:r>
    </w:p>
    <w:p w14:paraId="32ACA95E" w14:textId="77777777" w:rsidR="00450574" w:rsidRPr="00450574" w:rsidRDefault="00450574" w:rsidP="00450574">
      <w:pPr>
        <w:spacing w:before="120"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t xml:space="preserve">От учащегося требуется найти верную информацию в сообщении блога. Сложность задачи заключается в том, что в блоге существует другая информация, связанная со временем: дата публикации и период времени, когда первая загадка моаи была разгадана. </w:t>
      </w:r>
    </w:p>
    <w:p w14:paraId="24EA451B" w14:textId="77777777" w:rsidR="00450574" w:rsidRPr="00450574" w:rsidRDefault="00450574" w:rsidP="00450574">
      <w:pPr>
        <w:spacing w:after="240" w:line="360" w:lineRule="auto"/>
        <w:ind w:firstLine="708"/>
        <w:jc w:val="both"/>
        <w:rPr>
          <w:rFonts w:ascii="Times New Roman" w:hAnsi="Times New Roman" w:cs="Times New Roman"/>
          <w:i/>
          <w:sz w:val="24"/>
          <w:szCs w:val="24"/>
        </w:rPr>
      </w:pPr>
      <w:r w:rsidRPr="00450574">
        <w:rPr>
          <w:rFonts w:ascii="Times New Roman" w:hAnsi="Times New Roman" w:cs="Times New Roman"/>
          <w:i/>
          <w:sz w:val="24"/>
          <w:szCs w:val="24"/>
        </w:rPr>
        <w:t xml:space="preserve">Правильный ответ: «Девять месяцев назад». </w:t>
      </w:r>
    </w:p>
    <w:tbl>
      <w:tblPr>
        <w:tblStyle w:val="TableGrid"/>
        <w:tblW w:w="9719" w:type="dxa"/>
        <w:tblInd w:w="1" w:type="dxa"/>
        <w:tblCellMar>
          <w:top w:w="30" w:type="dxa"/>
          <w:left w:w="107" w:type="dxa"/>
          <w:bottom w:w="6" w:type="dxa"/>
          <w:right w:w="115" w:type="dxa"/>
        </w:tblCellMar>
        <w:tblLook w:val="04A0" w:firstRow="1" w:lastRow="0" w:firstColumn="1" w:lastColumn="0" w:noHBand="0" w:noVBand="1"/>
      </w:tblPr>
      <w:tblGrid>
        <w:gridCol w:w="3976"/>
        <w:gridCol w:w="5743"/>
      </w:tblGrid>
      <w:tr w:rsidR="00450574" w:rsidRPr="00450574" w14:paraId="4E7B218E" w14:textId="77777777" w:rsidTr="00430AAD">
        <w:trPr>
          <w:trHeight w:val="298"/>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4A69DB00"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lastRenderedPageBreak/>
              <w:t>Читательская деятельность</w:t>
            </w:r>
          </w:p>
        </w:tc>
        <w:tc>
          <w:tcPr>
            <w:tcW w:w="5743" w:type="dxa"/>
            <w:tcBorders>
              <w:top w:val="single" w:sz="4" w:space="0" w:color="000000"/>
              <w:left w:val="single" w:sz="4" w:space="0" w:color="000000"/>
              <w:bottom w:val="single" w:sz="4" w:space="0" w:color="000000"/>
              <w:right w:val="single" w:sz="4" w:space="0" w:color="000000"/>
            </w:tcBorders>
            <w:vAlign w:val="center"/>
          </w:tcPr>
          <w:p w14:paraId="5A035FB2"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Поиск и извлечение информации из фрагмента текста</w:t>
            </w:r>
          </w:p>
        </w:tc>
      </w:tr>
      <w:tr w:rsidR="00450574" w:rsidRPr="00450574" w14:paraId="0204C436"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64C32205"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Форма ответа</w:t>
            </w:r>
          </w:p>
        </w:tc>
        <w:tc>
          <w:tcPr>
            <w:tcW w:w="5743" w:type="dxa"/>
            <w:tcBorders>
              <w:top w:val="single" w:sz="4" w:space="0" w:color="000000"/>
              <w:left w:val="single" w:sz="4" w:space="0" w:color="000000"/>
              <w:bottom w:val="single" w:sz="4" w:space="0" w:color="000000"/>
              <w:right w:val="single" w:sz="4" w:space="0" w:color="000000"/>
            </w:tcBorders>
            <w:vAlign w:val="center"/>
          </w:tcPr>
          <w:p w14:paraId="2CFD0710"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Простой множественный выбор (проверяется автоматически компьютером)</w:t>
            </w:r>
          </w:p>
        </w:tc>
      </w:tr>
      <w:tr w:rsidR="00450574" w:rsidRPr="00450574" w14:paraId="5E99CE6B"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0BE80577"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Сложность </w:t>
            </w:r>
          </w:p>
        </w:tc>
        <w:tc>
          <w:tcPr>
            <w:tcW w:w="5743" w:type="dxa"/>
            <w:tcBorders>
              <w:top w:val="single" w:sz="4" w:space="0" w:color="000000"/>
              <w:left w:val="single" w:sz="4" w:space="0" w:color="000000"/>
              <w:bottom w:val="single" w:sz="4" w:space="0" w:color="000000"/>
              <w:right w:val="single" w:sz="4" w:space="0" w:color="000000"/>
            </w:tcBorders>
            <w:vAlign w:val="center"/>
          </w:tcPr>
          <w:p w14:paraId="5F266266"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559 баллов – Уровень 4</w:t>
            </w:r>
          </w:p>
        </w:tc>
      </w:tr>
      <w:tr w:rsidR="00450574" w:rsidRPr="00450574" w14:paraId="417D31C9"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4D90B497"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Тип источника</w:t>
            </w:r>
          </w:p>
        </w:tc>
        <w:tc>
          <w:tcPr>
            <w:tcW w:w="5743" w:type="dxa"/>
            <w:tcBorders>
              <w:top w:val="single" w:sz="4" w:space="0" w:color="000000"/>
              <w:left w:val="single" w:sz="4" w:space="0" w:color="000000"/>
              <w:bottom w:val="single" w:sz="4" w:space="0" w:color="000000"/>
              <w:right w:val="single" w:sz="4" w:space="0" w:color="000000"/>
            </w:tcBorders>
            <w:vAlign w:val="center"/>
          </w:tcPr>
          <w:p w14:paraId="436CD6E7"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Один источник</w:t>
            </w:r>
          </w:p>
        </w:tc>
      </w:tr>
      <w:tr w:rsidR="00450574" w:rsidRPr="00450574" w14:paraId="27B83DA5"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7AEBCC00" w14:textId="056AB7F7" w:rsidR="00450574" w:rsidRPr="00450574" w:rsidRDefault="00450574" w:rsidP="00450574">
            <w:pPr>
              <w:jc w:val="both"/>
              <w:rPr>
                <w:rFonts w:ascii="Times New Roman" w:hAnsi="Times New Roman" w:cs="Times New Roman"/>
                <w:b/>
                <w:bCs/>
                <w:i/>
                <w:sz w:val="24"/>
                <w:szCs w:val="24"/>
              </w:rPr>
            </w:pPr>
            <w:r w:rsidRPr="00450574">
              <w:rPr>
                <w:rFonts w:ascii="Times New Roman" w:hAnsi="Times New Roman" w:cs="Times New Roman"/>
                <w:b/>
                <w:bCs/>
                <w:i/>
                <w:sz w:val="24"/>
                <w:szCs w:val="24"/>
              </w:rPr>
              <w:t xml:space="preserve">Средний результат </w:t>
            </w:r>
            <w:r>
              <w:rPr>
                <w:rFonts w:ascii="Times New Roman" w:hAnsi="Times New Roman" w:cs="Times New Roman"/>
                <w:b/>
                <w:bCs/>
                <w:i/>
                <w:sz w:val="24"/>
                <w:szCs w:val="24"/>
              </w:rPr>
              <w:t>Республики Татарстан</w:t>
            </w:r>
          </w:p>
        </w:tc>
        <w:tc>
          <w:tcPr>
            <w:tcW w:w="5743" w:type="dxa"/>
            <w:tcBorders>
              <w:top w:val="single" w:sz="4" w:space="0" w:color="000000"/>
              <w:left w:val="single" w:sz="4" w:space="0" w:color="000000"/>
              <w:bottom w:val="single" w:sz="4" w:space="0" w:color="000000"/>
              <w:right w:val="single" w:sz="4" w:space="0" w:color="000000"/>
            </w:tcBorders>
            <w:vAlign w:val="center"/>
          </w:tcPr>
          <w:p w14:paraId="42FE0FFD" w14:textId="7963C4C8" w:rsidR="00450574" w:rsidRPr="00450574" w:rsidRDefault="00450574" w:rsidP="00450574">
            <w:pPr>
              <w:jc w:val="both"/>
              <w:rPr>
                <w:rFonts w:ascii="Times New Roman" w:hAnsi="Times New Roman" w:cs="Times New Roman"/>
                <w:b/>
                <w:bCs/>
                <w:sz w:val="24"/>
                <w:szCs w:val="24"/>
              </w:rPr>
            </w:pPr>
            <w:r>
              <w:rPr>
                <w:rFonts w:ascii="Times New Roman" w:hAnsi="Times New Roman" w:cs="Times New Roman"/>
                <w:b/>
                <w:bCs/>
                <w:sz w:val="24"/>
                <w:szCs w:val="24"/>
              </w:rPr>
              <w:t>44,4 </w:t>
            </w:r>
            <w:r w:rsidRPr="00450574">
              <w:rPr>
                <w:rFonts w:ascii="Times New Roman" w:hAnsi="Times New Roman" w:cs="Times New Roman"/>
                <w:b/>
                <w:bCs/>
                <w:sz w:val="24"/>
                <w:szCs w:val="24"/>
              </w:rPr>
              <w:t>%</w:t>
            </w:r>
          </w:p>
        </w:tc>
      </w:tr>
      <w:tr w:rsidR="00450574" w:rsidRPr="00450574" w14:paraId="57392001"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6221A986" w14:textId="77777777" w:rsidR="00450574" w:rsidRPr="00450574" w:rsidRDefault="00450574" w:rsidP="00450574">
            <w:pPr>
              <w:jc w:val="both"/>
              <w:rPr>
                <w:rFonts w:ascii="Times New Roman" w:hAnsi="Times New Roman" w:cs="Times New Roman"/>
                <w:i/>
                <w:sz w:val="24"/>
                <w:szCs w:val="24"/>
                <w:highlight w:val="cyan"/>
              </w:rPr>
            </w:pPr>
            <w:bookmarkStart w:id="6" w:name="_Hlk25250835"/>
            <w:r w:rsidRPr="00450574">
              <w:rPr>
                <w:rFonts w:ascii="Times New Roman" w:hAnsi="Times New Roman" w:cs="Times New Roman"/>
                <w:i/>
                <w:sz w:val="24"/>
                <w:szCs w:val="24"/>
              </w:rPr>
              <w:t>Средний результат РФ</w:t>
            </w:r>
          </w:p>
        </w:tc>
        <w:tc>
          <w:tcPr>
            <w:tcW w:w="5743" w:type="dxa"/>
            <w:tcBorders>
              <w:top w:val="single" w:sz="4" w:space="0" w:color="000000"/>
              <w:left w:val="single" w:sz="4" w:space="0" w:color="000000"/>
              <w:bottom w:val="single" w:sz="4" w:space="0" w:color="000000"/>
              <w:right w:val="single" w:sz="4" w:space="0" w:color="000000"/>
            </w:tcBorders>
            <w:vAlign w:val="center"/>
          </w:tcPr>
          <w:p w14:paraId="40715791" w14:textId="77777777" w:rsidR="00450574" w:rsidRPr="00450574" w:rsidRDefault="00450574" w:rsidP="00450574">
            <w:pPr>
              <w:rPr>
                <w:rFonts w:ascii="Times New Roman" w:hAnsi="Times New Roman" w:cs="Times New Roman"/>
                <w:sz w:val="24"/>
                <w:szCs w:val="24"/>
                <w:highlight w:val="cyan"/>
              </w:rPr>
            </w:pPr>
            <w:r w:rsidRPr="00450574">
              <w:rPr>
                <w:rFonts w:ascii="Times New Roman" w:hAnsi="Times New Roman" w:cs="Times New Roman"/>
                <w:sz w:val="24"/>
                <w:szCs w:val="24"/>
              </w:rPr>
              <w:t>43,0 %</w:t>
            </w:r>
          </w:p>
        </w:tc>
      </w:tr>
      <w:tr w:rsidR="00450574" w:rsidRPr="00450574" w14:paraId="66816F34"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458DA765" w14:textId="77777777" w:rsidR="00450574" w:rsidRPr="00450574" w:rsidRDefault="00450574" w:rsidP="00450574">
            <w:pPr>
              <w:jc w:val="both"/>
              <w:rPr>
                <w:rFonts w:ascii="Times New Roman" w:hAnsi="Times New Roman" w:cs="Times New Roman"/>
                <w:i/>
                <w:sz w:val="24"/>
                <w:szCs w:val="24"/>
                <w:lang w:val="en-US"/>
              </w:rPr>
            </w:pPr>
            <w:r w:rsidRPr="00450574">
              <w:rPr>
                <w:rFonts w:ascii="Times New Roman" w:hAnsi="Times New Roman" w:cs="Times New Roman"/>
                <w:i/>
                <w:sz w:val="24"/>
                <w:szCs w:val="24"/>
              </w:rPr>
              <w:t>Средний результат ОЭСР</w:t>
            </w:r>
          </w:p>
        </w:tc>
        <w:tc>
          <w:tcPr>
            <w:tcW w:w="5743" w:type="dxa"/>
            <w:tcBorders>
              <w:top w:val="single" w:sz="4" w:space="0" w:color="000000"/>
              <w:left w:val="single" w:sz="4" w:space="0" w:color="000000"/>
              <w:bottom w:val="single" w:sz="4" w:space="0" w:color="000000"/>
              <w:right w:val="single" w:sz="4" w:space="0" w:color="000000"/>
            </w:tcBorders>
            <w:vAlign w:val="center"/>
          </w:tcPr>
          <w:p w14:paraId="665BB025" w14:textId="77777777" w:rsidR="00450574" w:rsidRPr="00450574" w:rsidRDefault="00450574" w:rsidP="00450574">
            <w:pPr>
              <w:rPr>
                <w:rFonts w:ascii="Times New Roman" w:hAnsi="Times New Roman" w:cs="Times New Roman"/>
                <w:sz w:val="24"/>
                <w:szCs w:val="24"/>
              </w:rPr>
            </w:pPr>
            <w:r w:rsidRPr="00450574">
              <w:rPr>
                <w:rFonts w:ascii="Times New Roman" w:hAnsi="Times New Roman" w:cs="Times New Roman"/>
                <w:sz w:val="24"/>
                <w:szCs w:val="24"/>
              </w:rPr>
              <w:t>52,3 %</w:t>
            </w:r>
          </w:p>
        </w:tc>
      </w:tr>
      <w:tr w:rsidR="00450574" w:rsidRPr="00450574" w14:paraId="00D08C2B"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0E941016"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Средний балл по всем странам-участницам исследования </w:t>
            </w:r>
            <w:r w:rsidRPr="00450574">
              <w:rPr>
                <w:rFonts w:ascii="Times New Roman" w:hAnsi="Times New Roman" w:cs="Times New Roman"/>
                <w:i/>
                <w:sz w:val="24"/>
                <w:szCs w:val="24"/>
                <w:lang w:val="en-US"/>
              </w:rPr>
              <w:t>PISA</w:t>
            </w:r>
            <w:r w:rsidRPr="00450574">
              <w:rPr>
                <w:rFonts w:ascii="Times New Roman" w:hAnsi="Times New Roman" w:cs="Times New Roman"/>
                <w:i/>
                <w:sz w:val="24"/>
                <w:szCs w:val="24"/>
              </w:rPr>
              <w:t>-2018</w:t>
            </w:r>
          </w:p>
        </w:tc>
        <w:tc>
          <w:tcPr>
            <w:tcW w:w="5743" w:type="dxa"/>
            <w:tcBorders>
              <w:top w:val="single" w:sz="4" w:space="0" w:color="000000"/>
              <w:left w:val="single" w:sz="4" w:space="0" w:color="000000"/>
              <w:bottom w:val="single" w:sz="4" w:space="0" w:color="000000"/>
              <w:right w:val="single" w:sz="4" w:space="0" w:color="000000"/>
            </w:tcBorders>
            <w:vAlign w:val="center"/>
          </w:tcPr>
          <w:p w14:paraId="6139C893" w14:textId="77777777" w:rsidR="00450574" w:rsidRPr="00450574" w:rsidRDefault="00450574" w:rsidP="00450574">
            <w:pPr>
              <w:rPr>
                <w:rFonts w:ascii="Times New Roman" w:hAnsi="Times New Roman" w:cs="Times New Roman"/>
                <w:sz w:val="24"/>
                <w:szCs w:val="24"/>
              </w:rPr>
            </w:pPr>
            <w:r w:rsidRPr="00450574">
              <w:rPr>
                <w:rFonts w:ascii="Times New Roman" w:hAnsi="Times New Roman" w:cs="Times New Roman"/>
                <w:sz w:val="24"/>
                <w:szCs w:val="24"/>
              </w:rPr>
              <w:t>51,3 %</w:t>
            </w:r>
          </w:p>
        </w:tc>
      </w:tr>
      <w:bookmarkEnd w:id="6"/>
    </w:tbl>
    <w:p w14:paraId="5B9DFC26" w14:textId="77777777" w:rsidR="00450574" w:rsidRPr="00450574" w:rsidRDefault="00450574" w:rsidP="00450574">
      <w:pPr>
        <w:spacing w:after="0" w:line="360" w:lineRule="auto"/>
        <w:ind w:firstLine="709"/>
        <w:jc w:val="both"/>
        <w:rPr>
          <w:rFonts w:ascii="Times New Roman" w:hAnsi="Times New Roman" w:cs="Times New Roman"/>
          <w:i/>
          <w:sz w:val="24"/>
          <w:szCs w:val="24"/>
        </w:rPr>
      </w:pPr>
    </w:p>
    <w:p w14:paraId="56DF364A" w14:textId="77777777" w:rsidR="00450574" w:rsidRPr="00450574" w:rsidRDefault="00450574" w:rsidP="00450574">
      <w:pPr>
        <w:spacing w:after="0" w:line="360" w:lineRule="auto"/>
        <w:ind w:firstLine="709"/>
        <w:jc w:val="both"/>
        <w:rPr>
          <w:rFonts w:ascii="Times New Roman" w:hAnsi="Times New Roman" w:cs="Times New Roman"/>
          <w:sz w:val="24"/>
          <w:szCs w:val="24"/>
          <w:highlight w:val="yellow"/>
        </w:rPr>
      </w:pPr>
      <w:r w:rsidRPr="00450574">
        <w:rPr>
          <w:rFonts w:ascii="Times New Roman" w:hAnsi="Times New Roman" w:cs="Times New Roman"/>
          <w:i/>
          <w:sz w:val="24"/>
          <w:szCs w:val="24"/>
        </w:rPr>
        <w:t>Мнение эксперта</w:t>
      </w:r>
      <w:r w:rsidRPr="00450574">
        <w:rPr>
          <w:rFonts w:ascii="Times New Roman" w:hAnsi="Times New Roman" w:cs="Times New Roman"/>
          <w:sz w:val="24"/>
          <w:szCs w:val="24"/>
        </w:rPr>
        <w:t xml:space="preserve">: Только 43 % учащихся в Российской Федерации успешно справились с выполнением данной задачи на поиск и извлечение информации из фрагмента текста. Вероятно, что наличие в тексте другой правдоподобной информации, связанной со временем (дата публикации и период времени, когда первая загадка моаи была разгадана), придало дополнительную сложность заданию. Неспособность учащихся верно соотнести даты и контекстную информацию, связанную с этими датами, также оказало влияние на выполнение данного задания. При этом информация о правильном ответе дана в тексте в неявном виде: учащимся необходимо извлечь информацию на основе двух фактов: «Я возвращаюсь домой» и «Сегодня я еще прогуляюсь по холмам и попрощаюсь с моаи, изучению которых я </w:t>
      </w:r>
      <w:r w:rsidRPr="00450574">
        <w:rPr>
          <w:rFonts w:ascii="Times New Roman" w:hAnsi="Times New Roman" w:cs="Times New Roman"/>
          <w:i/>
          <w:sz w:val="24"/>
          <w:szCs w:val="24"/>
        </w:rPr>
        <w:t>посвятила последние девять месяцев</w:t>
      </w:r>
      <w:r w:rsidRPr="00450574">
        <w:rPr>
          <w:rFonts w:ascii="Times New Roman" w:hAnsi="Times New Roman" w:cs="Times New Roman"/>
          <w:sz w:val="24"/>
          <w:szCs w:val="24"/>
        </w:rPr>
        <w:t xml:space="preserve">». </w:t>
      </w:r>
    </w:p>
    <w:p w14:paraId="4C329D2F" w14:textId="77777777" w:rsidR="00450574" w:rsidRPr="00450574" w:rsidRDefault="00450574" w:rsidP="00450574">
      <w:pPr>
        <w:spacing w:after="0" w:line="360" w:lineRule="auto"/>
        <w:ind w:firstLine="709"/>
        <w:jc w:val="both"/>
        <w:rPr>
          <w:rFonts w:ascii="Times New Roman" w:hAnsi="Times New Roman" w:cs="Times New Roman"/>
          <w:sz w:val="24"/>
          <w:szCs w:val="24"/>
        </w:rPr>
      </w:pPr>
    </w:p>
    <w:p w14:paraId="4CC4E7EB" w14:textId="77777777" w:rsidR="00450574" w:rsidRPr="00450574" w:rsidRDefault="00450574" w:rsidP="00450574">
      <w:pPr>
        <w:spacing w:after="0" w:line="360" w:lineRule="auto"/>
        <w:ind w:firstLine="709"/>
        <w:jc w:val="both"/>
        <w:rPr>
          <w:rFonts w:ascii="Times New Roman" w:hAnsi="Times New Roman" w:cs="Times New Roman"/>
          <w:b/>
          <w:sz w:val="24"/>
          <w:szCs w:val="24"/>
        </w:rPr>
      </w:pPr>
      <w:r w:rsidRPr="00450574">
        <w:rPr>
          <w:rFonts w:ascii="Times New Roman" w:hAnsi="Times New Roman" w:cs="Times New Roman"/>
          <w:b/>
          <w:sz w:val="24"/>
          <w:szCs w:val="24"/>
        </w:rPr>
        <w:t>Рапануи. Вопрос 2.</w:t>
      </w:r>
    </w:p>
    <w:p w14:paraId="39020607"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5CE7CB0B" wp14:editId="43653F36">
            <wp:simplePos x="0" y="0"/>
            <wp:positionH relativeFrom="column">
              <wp:posOffset>0</wp:posOffset>
            </wp:positionH>
            <wp:positionV relativeFrom="paragraph">
              <wp:posOffset>0</wp:posOffset>
            </wp:positionV>
            <wp:extent cx="2257419" cy="1952898"/>
            <wp:effectExtent l="0" t="0" r="3810" b="3175"/>
            <wp:wrapTight wrapText="bothSides">
              <wp:wrapPolygon edited="0">
                <wp:start x="0" y="0"/>
                <wp:lineTo x="0" y="21495"/>
                <wp:lineTo x="21515" y="21495"/>
                <wp:lineTo x="21515"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19-12-01 в 9.30.36.png"/>
                    <pic:cNvPicPr/>
                  </pic:nvPicPr>
                  <pic:blipFill>
                    <a:blip r:embed="rId16">
                      <a:extLst>
                        <a:ext uri="{28A0092B-C50C-407E-A947-70E740481C1C}">
                          <a14:useLocalDpi xmlns:a14="http://schemas.microsoft.com/office/drawing/2010/main" val="0"/>
                        </a:ext>
                      </a:extLst>
                    </a:blip>
                    <a:stretch>
                      <a:fillRect/>
                    </a:stretch>
                  </pic:blipFill>
                  <pic:spPr>
                    <a:xfrm>
                      <a:off x="0" y="0"/>
                      <a:ext cx="2257419" cy="1952898"/>
                    </a:xfrm>
                    <a:prstGeom prst="rect">
                      <a:avLst/>
                    </a:prstGeom>
                  </pic:spPr>
                </pic:pic>
              </a:graphicData>
            </a:graphic>
            <wp14:sizeRelH relativeFrom="page">
              <wp14:pctWidth>0</wp14:pctWidth>
            </wp14:sizeRelH>
            <wp14:sizeRelV relativeFrom="page">
              <wp14:pctHeight>0</wp14:pctHeight>
            </wp14:sizeRelV>
          </wp:anchor>
        </w:drawing>
      </w:r>
      <w:r w:rsidRPr="00450574">
        <w:rPr>
          <w:rFonts w:ascii="Times New Roman" w:hAnsi="Times New Roman" w:cs="Times New Roman"/>
          <w:noProof/>
          <w:sz w:val="24"/>
          <w:szCs w:val="24"/>
        </w:rPr>
        <w:t>От учащегося</w:t>
      </w:r>
      <w:r w:rsidRPr="00450574">
        <w:rPr>
          <w:rFonts w:ascii="Times New Roman" w:hAnsi="Times New Roman" w:cs="Times New Roman"/>
          <w:sz w:val="24"/>
          <w:szCs w:val="24"/>
        </w:rPr>
        <w:t xml:space="preserve"> требуется понять, в чем заключалась вторая загадка, упомянутая профессором: «Что случилось с большими деревьями, которые когда-то росли на острове Рапануи и с помощью которых перемещали моаи?».</w:t>
      </w:r>
    </w:p>
    <w:p w14:paraId="1DAE045A"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t xml:space="preserve">Это задание с развернутым ответом. Для выполнения этого задания учащийся мог привести прямую цитату из блога («Что случилось с этими растениями и большими деревьями, которые использовались для перемещения моаи?») или сделать ее точный парафраз. Критерии оценивания этого задания, используемые в основном исследовании, приводятся ниже. </w:t>
      </w:r>
    </w:p>
    <w:p w14:paraId="37E9A0F3" w14:textId="77777777" w:rsidR="00450574" w:rsidRPr="00450574" w:rsidRDefault="00450574" w:rsidP="00450574">
      <w:pPr>
        <w:spacing w:after="0" w:line="360" w:lineRule="auto"/>
        <w:jc w:val="both"/>
        <w:rPr>
          <w:rFonts w:ascii="Times New Roman" w:hAnsi="Times New Roman" w:cs="Times New Roman"/>
          <w:b/>
          <w:sz w:val="24"/>
          <w:szCs w:val="24"/>
        </w:rPr>
      </w:pPr>
    </w:p>
    <w:p w14:paraId="18D06338" w14:textId="77777777" w:rsidR="00450574" w:rsidRPr="00450574" w:rsidRDefault="00450574" w:rsidP="00450574">
      <w:pPr>
        <w:spacing w:after="0" w:line="360" w:lineRule="auto"/>
        <w:ind w:firstLine="708"/>
        <w:jc w:val="both"/>
        <w:rPr>
          <w:rFonts w:ascii="Times New Roman" w:hAnsi="Times New Roman" w:cs="Times New Roman"/>
          <w:sz w:val="24"/>
          <w:szCs w:val="24"/>
        </w:rPr>
      </w:pPr>
    </w:p>
    <w:tbl>
      <w:tblPr>
        <w:tblStyle w:val="TableGrid"/>
        <w:tblW w:w="9719" w:type="dxa"/>
        <w:tblInd w:w="1" w:type="dxa"/>
        <w:tblCellMar>
          <w:top w:w="30" w:type="dxa"/>
          <w:left w:w="107" w:type="dxa"/>
          <w:bottom w:w="6" w:type="dxa"/>
          <w:right w:w="115" w:type="dxa"/>
        </w:tblCellMar>
        <w:tblLook w:val="04A0" w:firstRow="1" w:lastRow="0" w:firstColumn="1" w:lastColumn="0" w:noHBand="0" w:noVBand="1"/>
      </w:tblPr>
      <w:tblGrid>
        <w:gridCol w:w="3976"/>
        <w:gridCol w:w="5743"/>
      </w:tblGrid>
      <w:tr w:rsidR="00450574" w:rsidRPr="00450574" w14:paraId="659CDDC0" w14:textId="77777777" w:rsidTr="00430AAD">
        <w:trPr>
          <w:trHeight w:val="298"/>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0D7B2620"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Читательская деятельность</w:t>
            </w:r>
          </w:p>
        </w:tc>
        <w:tc>
          <w:tcPr>
            <w:tcW w:w="5743" w:type="dxa"/>
            <w:tcBorders>
              <w:top w:val="single" w:sz="4" w:space="0" w:color="000000"/>
              <w:left w:val="single" w:sz="4" w:space="0" w:color="000000"/>
              <w:bottom w:val="single" w:sz="4" w:space="0" w:color="000000"/>
              <w:right w:val="single" w:sz="4" w:space="0" w:color="000000"/>
            </w:tcBorders>
          </w:tcPr>
          <w:p w14:paraId="487257BE"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Понимание буквального смысла</w:t>
            </w:r>
          </w:p>
        </w:tc>
      </w:tr>
      <w:tr w:rsidR="00450574" w:rsidRPr="00450574" w14:paraId="10222D53"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4DF404C3"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Форма ответа</w:t>
            </w:r>
          </w:p>
        </w:tc>
        <w:tc>
          <w:tcPr>
            <w:tcW w:w="5743" w:type="dxa"/>
            <w:tcBorders>
              <w:top w:val="single" w:sz="4" w:space="0" w:color="000000"/>
              <w:left w:val="single" w:sz="4" w:space="0" w:color="000000"/>
              <w:bottom w:val="single" w:sz="4" w:space="0" w:color="000000"/>
              <w:right w:val="single" w:sz="4" w:space="0" w:color="000000"/>
            </w:tcBorders>
            <w:vAlign w:val="bottom"/>
          </w:tcPr>
          <w:p w14:paraId="256789E7"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Задание с развернутым ответом (экспертная проверка)</w:t>
            </w:r>
          </w:p>
        </w:tc>
      </w:tr>
      <w:tr w:rsidR="00450574" w:rsidRPr="00450574" w14:paraId="6ACD719E"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0A318ACB"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Сложность </w:t>
            </w:r>
          </w:p>
        </w:tc>
        <w:tc>
          <w:tcPr>
            <w:tcW w:w="5743" w:type="dxa"/>
            <w:tcBorders>
              <w:top w:val="single" w:sz="4" w:space="0" w:color="000000"/>
              <w:left w:val="single" w:sz="4" w:space="0" w:color="000000"/>
              <w:bottom w:val="single" w:sz="4" w:space="0" w:color="000000"/>
              <w:right w:val="single" w:sz="4" w:space="0" w:color="000000"/>
            </w:tcBorders>
            <w:vAlign w:val="bottom"/>
          </w:tcPr>
          <w:p w14:paraId="29A645B8"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513 баллов – Уровень 3</w:t>
            </w:r>
          </w:p>
        </w:tc>
      </w:tr>
      <w:tr w:rsidR="00450574" w:rsidRPr="00450574" w14:paraId="2EA2D73F"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668CA911"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Тип источника</w:t>
            </w:r>
          </w:p>
        </w:tc>
        <w:tc>
          <w:tcPr>
            <w:tcW w:w="5743" w:type="dxa"/>
            <w:tcBorders>
              <w:top w:val="single" w:sz="4" w:space="0" w:color="000000"/>
              <w:left w:val="single" w:sz="4" w:space="0" w:color="000000"/>
              <w:bottom w:val="single" w:sz="4" w:space="0" w:color="000000"/>
              <w:right w:val="single" w:sz="4" w:space="0" w:color="000000"/>
            </w:tcBorders>
            <w:vAlign w:val="bottom"/>
          </w:tcPr>
          <w:p w14:paraId="3D3ED5F4"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Один источник</w:t>
            </w:r>
          </w:p>
        </w:tc>
      </w:tr>
      <w:tr w:rsidR="00450574" w:rsidRPr="00450574" w14:paraId="6E817CD6"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38284B0D" w14:textId="0DD3A366" w:rsidR="00450574" w:rsidRPr="00450574" w:rsidRDefault="00450574" w:rsidP="00450574">
            <w:pPr>
              <w:jc w:val="both"/>
              <w:rPr>
                <w:rFonts w:ascii="Times New Roman" w:hAnsi="Times New Roman" w:cs="Times New Roman"/>
                <w:b/>
                <w:bCs/>
                <w:i/>
                <w:sz w:val="24"/>
                <w:szCs w:val="24"/>
              </w:rPr>
            </w:pPr>
            <w:r w:rsidRPr="00450574">
              <w:rPr>
                <w:rFonts w:ascii="Times New Roman" w:hAnsi="Times New Roman" w:cs="Times New Roman"/>
                <w:b/>
                <w:bCs/>
                <w:i/>
                <w:sz w:val="24"/>
                <w:szCs w:val="24"/>
              </w:rPr>
              <w:t xml:space="preserve">Средний результат </w:t>
            </w:r>
            <w:r>
              <w:rPr>
                <w:rFonts w:ascii="Times New Roman" w:hAnsi="Times New Roman" w:cs="Times New Roman"/>
                <w:b/>
                <w:bCs/>
                <w:i/>
                <w:sz w:val="24"/>
                <w:szCs w:val="24"/>
              </w:rPr>
              <w:t>Республики Татарстан</w:t>
            </w:r>
          </w:p>
        </w:tc>
        <w:tc>
          <w:tcPr>
            <w:tcW w:w="5743" w:type="dxa"/>
            <w:tcBorders>
              <w:top w:val="single" w:sz="4" w:space="0" w:color="000000"/>
              <w:left w:val="single" w:sz="4" w:space="0" w:color="000000"/>
              <w:bottom w:val="single" w:sz="4" w:space="0" w:color="000000"/>
              <w:right w:val="single" w:sz="4" w:space="0" w:color="000000"/>
            </w:tcBorders>
            <w:vAlign w:val="center"/>
          </w:tcPr>
          <w:p w14:paraId="7CD41047" w14:textId="21367E17" w:rsidR="00450574" w:rsidRPr="00450574" w:rsidRDefault="00450574" w:rsidP="00450574">
            <w:pPr>
              <w:jc w:val="both"/>
              <w:rPr>
                <w:rFonts w:ascii="Times New Roman" w:hAnsi="Times New Roman" w:cs="Times New Roman"/>
                <w:b/>
                <w:bCs/>
                <w:sz w:val="24"/>
                <w:szCs w:val="24"/>
              </w:rPr>
            </w:pPr>
            <w:r>
              <w:rPr>
                <w:rFonts w:ascii="Times New Roman" w:hAnsi="Times New Roman" w:cs="Times New Roman"/>
                <w:b/>
                <w:bCs/>
                <w:sz w:val="24"/>
                <w:szCs w:val="24"/>
              </w:rPr>
              <w:t>61,5</w:t>
            </w:r>
            <w:r w:rsidRPr="00450574">
              <w:rPr>
                <w:rFonts w:ascii="Times New Roman" w:hAnsi="Times New Roman" w:cs="Times New Roman"/>
                <w:b/>
                <w:bCs/>
                <w:sz w:val="24"/>
                <w:szCs w:val="24"/>
              </w:rPr>
              <w:t> %</w:t>
            </w:r>
          </w:p>
        </w:tc>
      </w:tr>
      <w:tr w:rsidR="00450574" w:rsidRPr="00450574" w14:paraId="23F6F958"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789F001F"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Средний результат РФ</w:t>
            </w:r>
          </w:p>
        </w:tc>
        <w:tc>
          <w:tcPr>
            <w:tcW w:w="5743" w:type="dxa"/>
            <w:tcBorders>
              <w:top w:val="single" w:sz="4" w:space="0" w:color="000000"/>
              <w:left w:val="single" w:sz="4" w:space="0" w:color="000000"/>
              <w:bottom w:val="single" w:sz="4" w:space="0" w:color="000000"/>
              <w:right w:val="single" w:sz="4" w:space="0" w:color="000000"/>
            </w:tcBorders>
            <w:vAlign w:val="center"/>
          </w:tcPr>
          <w:p w14:paraId="06D49223" w14:textId="77777777" w:rsidR="00450574" w:rsidRPr="00450574" w:rsidRDefault="00450574" w:rsidP="00450574">
            <w:pPr>
              <w:rPr>
                <w:rFonts w:ascii="Times New Roman" w:hAnsi="Times New Roman" w:cs="Times New Roman"/>
                <w:sz w:val="24"/>
                <w:szCs w:val="24"/>
              </w:rPr>
            </w:pPr>
            <w:r w:rsidRPr="00450574">
              <w:rPr>
                <w:rFonts w:ascii="Times New Roman" w:hAnsi="Times New Roman" w:cs="Times New Roman"/>
                <w:sz w:val="24"/>
                <w:szCs w:val="24"/>
              </w:rPr>
              <w:t>60,8 %</w:t>
            </w:r>
          </w:p>
        </w:tc>
      </w:tr>
      <w:tr w:rsidR="00450574" w:rsidRPr="00450574" w14:paraId="2A1588DB"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54C87A63" w14:textId="77777777" w:rsidR="00450574" w:rsidRPr="00450574" w:rsidRDefault="00450574" w:rsidP="00450574">
            <w:pPr>
              <w:jc w:val="both"/>
              <w:rPr>
                <w:rFonts w:ascii="Times New Roman" w:hAnsi="Times New Roman" w:cs="Times New Roman"/>
                <w:i/>
                <w:sz w:val="24"/>
                <w:szCs w:val="24"/>
                <w:lang w:val="en-US"/>
              </w:rPr>
            </w:pPr>
            <w:r w:rsidRPr="00450574">
              <w:rPr>
                <w:rFonts w:ascii="Times New Roman" w:hAnsi="Times New Roman" w:cs="Times New Roman"/>
                <w:i/>
                <w:sz w:val="24"/>
                <w:szCs w:val="24"/>
              </w:rPr>
              <w:t>Средний результат ОЭСР</w:t>
            </w:r>
          </w:p>
        </w:tc>
        <w:tc>
          <w:tcPr>
            <w:tcW w:w="5743" w:type="dxa"/>
            <w:tcBorders>
              <w:top w:val="single" w:sz="4" w:space="0" w:color="000000"/>
              <w:left w:val="single" w:sz="4" w:space="0" w:color="000000"/>
              <w:bottom w:val="single" w:sz="4" w:space="0" w:color="000000"/>
              <w:right w:val="single" w:sz="4" w:space="0" w:color="000000"/>
            </w:tcBorders>
            <w:vAlign w:val="center"/>
          </w:tcPr>
          <w:p w14:paraId="2A0C0481" w14:textId="77777777" w:rsidR="00450574" w:rsidRPr="00450574" w:rsidRDefault="00450574" w:rsidP="00450574">
            <w:pPr>
              <w:rPr>
                <w:rFonts w:ascii="Times New Roman" w:hAnsi="Times New Roman" w:cs="Times New Roman"/>
                <w:sz w:val="24"/>
                <w:szCs w:val="24"/>
              </w:rPr>
            </w:pPr>
            <w:r w:rsidRPr="00450574">
              <w:rPr>
                <w:rFonts w:ascii="Times New Roman" w:hAnsi="Times New Roman" w:cs="Times New Roman"/>
                <w:sz w:val="24"/>
                <w:szCs w:val="24"/>
              </w:rPr>
              <w:t>52,5 %</w:t>
            </w:r>
          </w:p>
        </w:tc>
      </w:tr>
      <w:tr w:rsidR="00450574" w:rsidRPr="00450574" w14:paraId="2839F32A"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172FF1AF"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Средний балл по всем странам-участницам исследования </w:t>
            </w:r>
            <w:r w:rsidRPr="00450574">
              <w:rPr>
                <w:rFonts w:ascii="Times New Roman" w:hAnsi="Times New Roman" w:cs="Times New Roman"/>
                <w:i/>
                <w:sz w:val="24"/>
                <w:szCs w:val="24"/>
                <w:lang w:val="en-US"/>
              </w:rPr>
              <w:t>PISA</w:t>
            </w:r>
            <w:r w:rsidRPr="00450574">
              <w:rPr>
                <w:rFonts w:ascii="Times New Roman" w:hAnsi="Times New Roman" w:cs="Times New Roman"/>
                <w:i/>
                <w:sz w:val="24"/>
                <w:szCs w:val="24"/>
              </w:rPr>
              <w:t>-2018</w:t>
            </w:r>
          </w:p>
        </w:tc>
        <w:tc>
          <w:tcPr>
            <w:tcW w:w="5743" w:type="dxa"/>
            <w:tcBorders>
              <w:top w:val="single" w:sz="4" w:space="0" w:color="000000"/>
              <w:left w:val="single" w:sz="4" w:space="0" w:color="000000"/>
              <w:bottom w:val="single" w:sz="4" w:space="0" w:color="000000"/>
              <w:right w:val="single" w:sz="4" w:space="0" w:color="000000"/>
            </w:tcBorders>
            <w:vAlign w:val="center"/>
          </w:tcPr>
          <w:p w14:paraId="25577BED" w14:textId="77777777" w:rsidR="00450574" w:rsidRPr="00450574" w:rsidRDefault="00450574" w:rsidP="00450574">
            <w:pPr>
              <w:rPr>
                <w:rFonts w:ascii="Times New Roman" w:hAnsi="Times New Roman" w:cs="Times New Roman"/>
                <w:sz w:val="24"/>
                <w:szCs w:val="24"/>
              </w:rPr>
            </w:pPr>
            <w:r w:rsidRPr="00450574">
              <w:rPr>
                <w:rFonts w:ascii="Times New Roman" w:hAnsi="Times New Roman" w:cs="Times New Roman"/>
                <w:sz w:val="24"/>
                <w:szCs w:val="24"/>
              </w:rPr>
              <w:t>52,8 %</w:t>
            </w:r>
          </w:p>
        </w:tc>
      </w:tr>
    </w:tbl>
    <w:p w14:paraId="52325159" w14:textId="77777777" w:rsidR="00450574" w:rsidRPr="00450574" w:rsidRDefault="00450574" w:rsidP="00450574">
      <w:pPr>
        <w:spacing w:after="0" w:line="360" w:lineRule="auto"/>
        <w:ind w:firstLine="709"/>
        <w:jc w:val="both"/>
        <w:rPr>
          <w:rFonts w:ascii="Times New Roman" w:hAnsi="Times New Roman" w:cs="Times New Roman"/>
          <w:b/>
          <w:i/>
          <w:sz w:val="24"/>
          <w:szCs w:val="24"/>
        </w:rPr>
      </w:pPr>
    </w:p>
    <w:p w14:paraId="6F679AEC" w14:textId="77777777" w:rsidR="00450574" w:rsidRPr="00450574" w:rsidRDefault="00450574" w:rsidP="00450574">
      <w:pPr>
        <w:spacing w:after="0" w:line="360" w:lineRule="auto"/>
        <w:ind w:firstLine="709"/>
        <w:jc w:val="both"/>
        <w:rPr>
          <w:rFonts w:ascii="Times New Roman" w:hAnsi="Times New Roman" w:cs="Times New Roman"/>
          <w:b/>
          <w:i/>
          <w:sz w:val="24"/>
          <w:szCs w:val="24"/>
        </w:rPr>
      </w:pPr>
      <w:r w:rsidRPr="00450574">
        <w:rPr>
          <w:rFonts w:ascii="Times New Roman" w:hAnsi="Times New Roman" w:cs="Times New Roman"/>
          <w:b/>
          <w:i/>
          <w:sz w:val="24"/>
          <w:szCs w:val="24"/>
        </w:rPr>
        <w:t>Критерии оценивания</w:t>
      </w:r>
    </w:p>
    <w:p w14:paraId="74AF3688" w14:textId="77777777" w:rsidR="00450574" w:rsidRPr="00450574" w:rsidRDefault="00450574" w:rsidP="00450574">
      <w:pPr>
        <w:spacing w:after="0" w:line="360" w:lineRule="auto"/>
        <w:ind w:firstLine="709"/>
        <w:jc w:val="both"/>
        <w:rPr>
          <w:rFonts w:ascii="Times New Roman" w:hAnsi="Times New Roman" w:cs="Times New Roman"/>
          <w:sz w:val="24"/>
          <w:szCs w:val="24"/>
        </w:rPr>
      </w:pPr>
      <w:r w:rsidRPr="00450574">
        <w:rPr>
          <w:rFonts w:ascii="Times New Roman" w:hAnsi="Times New Roman" w:cs="Times New Roman"/>
          <w:sz w:val="24"/>
          <w:szCs w:val="24"/>
        </w:rPr>
        <w:t>Ответ засчитывается как верный, если он относится к исчезновению материалов, используемых для перемещения статуй (моаи).</w:t>
      </w:r>
    </w:p>
    <w:p w14:paraId="00CC07B4" w14:textId="77777777" w:rsidR="00450574" w:rsidRPr="00450574" w:rsidRDefault="00450574" w:rsidP="00450574">
      <w:pPr>
        <w:numPr>
          <w:ilvl w:val="0"/>
          <w:numId w:val="7"/>
        </w:numPr>
        <w:spacing w:after="0" w:line="276" w:lineRule="auto"/>
        <w:contextualSpacing/>
        <w:jc w:val="both"/>
        <w:rPr>
          <w:rFonts w:ascii="Times New Roman" w:hAnsi="Times New Roman" w:cs="Times New Roman"/>
          <w:sz w:val="24"/>
          <w:szCs w:val="24"/>
        </w:rPr>
      </w:pPr>
      <w:r w:rsidRPr="00450574">
        <w:rPr>
          <w:rFonts w:ascii="Times New Roman" w:hAnsi="Times New Roman" w:cs="Times New Roman"/>
          <w:sz w:val="24"/>
          <w:szCs w:val="24"/>
        </w:rPr>
        <w:t>Что случилось с этими растениями и большими деревьями, с помощью которых перемещали моаи? [Точная цитата]</w:t>
      </w:r>
    </w:p>
    <w:p w14:paraId="2E504774" w14:textId="77777777" w:rsidR="00450574" w:rsidRPr="00450574" w:rsidRDefault="00450574" w:rsidP="00450574">
      <w:pPr>
        <w:numPr>
          <w:ilvl w:val="0"/>
          <w:numId w:val="7"/>
        </w:numPr>
        <w:spacing w:after="0" w:line="276" w:lineRule="auto"/>
        <w:contextualSpacing/>
        <w:jc w:val="both"/>
        <w:rPr>
          <w:rFonts w:ascii="Times New Roman" w:hAnsi="Times New Roman" w:cs="Times New Roman"/>
          <w:sz w:val="24"/>
          <w:szCs w:val="24"/>
        </w:rPr>
      </w:pPr>
      <w:r w:rsidRPr="00450574">
        <w:rPr>
          <w:rFonts w:ascii="Times New Roman" w:hAnsi="Times New Roman" w:cs="Times New Roman"/>
          <w:sz w:val="24"/>
          <w:szCs w:val="24"/>
        </w:rPr>
        <w:t>Не осталось больших деревьев, которые могли бы перемещать моаи.</w:t>
      </w:r>
    </w:p>
    <w:p w14:paraId="58D1F66C" w14:textId="77777777" w:rsidR="00450574" w:rsidRPr="00450574" w:rsidRDefault="00450574" w:rsidP="00450574">
      <w:pPr>
        <w:numPr>
          <w:ilvl w:val="0"/>
          <w:numId w:val="7"/>
        </w:numPr>
        <w:spacing w:after="0" w:line="276" w:lineRule="auto"/>
        <w:contextualSpacing/>
        <w:jc w:val="both"/>
        <w:rPr>
          <w:rFonts w:ascii="Times New Roman" w:hAnsi="Times New Roman" w:cs="Times New Roman"/>
          <w:sz w:val="24"/>
          <w:szCs w:val="24"/>
        </w:rPr>
      </w:pPr>
      <w:r w:rsidRPr="00450574">
        <w:rPr>
          <w:rFonts w:ascii="Times New Roman" w:hAnsi="Times New Roman" w:cs="Times New Roman"/>
          <w:sz w:val="24"/>
          <w:szCs w:val="24"/>
        </w:rPr>
        <w:t>Есть трава, кустарники и небольшие деревья, но нет достаточно больших деревьев,  чтобы с их помощью можно было перемещать большие статуи.</w:t>
      </w:r>
    </w:p>
    <w:p w14:paraId="09E764F1" w14:textId="77777777" w:rsidR="00450574" w:rsidRPr="00450574" w:rsidRDefault="00450574" w:rsidP="00450574">
      <w:pPr>
        <w:numPr>
          <w:ilvl w:val="0"/>
          <w:numId w:val="7"/>
        </w:numPr>
        <w:spacing w:after="0" w:line="276" w:lineRule="auto"/>
        <w:contextualSpacing/>
        <w:jc w:val="both"/>
        <w:rPr>
          <w:rFonts w:ascii="Times New Roman" w:hAnsi="Times New Roman" w:cs="Times New Roman"/>
          <w:sz w:val="24"/>
          <w:szCs w:val="24"/>
        </w:rPr>
      </w:pPr>
      <w:r w:rsidRPr="00450574">
        <w:rPr>
          <w:rFonts w:ascii="Times New Roman" w:hAnsi="Times New Roman" w:cs="Times New Roman"/>
          <w:sz w:val="24"/>
          <w:szCs w:val="24"/>
        </w:rPr>
        <w:t>Где находятся большие деревья? [Минимальный ответ]</w:t>
      </w:r>
    </w:p>
    <w:p w14:paraId="0D18294D" w14:textId="77777777" w:rsidR="00450574" w:rsidRPr="00450574" w:rsidRDefault="00450574" w:rsidP="00450574">
      <w:pPr>
        <w:numPr>
          <w:ilvl w:val="0"/>
          <w:numId w:val="7"/>
        </w:numPr>
        <w:spacing w:after="0" w:line="276" w:lineRule="auto"/>
        <w:contextualSpacing/>
        <w:jc w:val="both"/>
        <w:rPr>
          <w:rFonts w:ascii="Times New Roman" w:hAnsi="Times New Roman" w:cs="Times New Roman"/>
          <w:sz w:val="24"/>
          <w:szCs w:val="24"/>
        </w:rPr>
      </w:pPr>
      <w:r w:rsidRPr="00450574">
        <w:rPr>
          <w:rFonts w:ascii="Times New Roman" w:hAnsi="Times New Roman" w:cs="Times New Roman"/>
          <w:sz w:val="24"/>
          <w:szCs w:val="24"/>
        </w:rPr>
        <w:t>Где находятся растения? [Минимальный ответ]</w:t>
      </w:r>
    </w:p>
    <w:p w14:paraId="72F527D7" w14:textId="77777777" w:rsidR="00450574" w:rsidRPr="00450574" w:rsidRDefault="00450574" w:rsidP="00450574">
      <w:pPr>
        <w:numPr>
          <w:ilvl w:val="0"/>
          <w:numId w:val="7"/>
        </w:numPr>
        <w:spacing w:after="0" w:line="276" w:lineRule="auto"/>
        <w:contextualSpacing/>
        <w:jc w:val="both"/>
        <w:rPr>
          <w:rFonts w:ascii="Times New Roman" w:hAnsi="Times New Roman" w:cs="Times New Roman"/>
          <w:sz w:val="24"/>
          <w:szCs w:val="24"/>
        </w:rPr>
      </w:pPr>
      <w:r w:rsidRPr="00450574">
        <w:rPr>
          <w:rFonts w:ascii="Times New Roman" w:hAnsi="Times New Roman" w:cs="Times New Roman"/>
          <w:sz w:val="24"/>
          <w:szCs w:val="24"/>
        </w:rPr>
        <w:t>Что случилось с ресурсами, которые были необходимы для транспортировки статуй?</w:t>
      </w:r>
    </w:p>
    <w:p w14:paraId="42065E23" w14:textId="77777777" w:rsidR="00450574" w:rsidRPr="00450574" w:rsidRDefault="00450574" w:rsidP="00450574">
      <w:pPr>
        <w:numPr>
          <w:ilvl w:val="0"/>
          <w:numId w:val="7"/>
        </w:numPr>
        <w:spacing w:after="0" w:line="276" w:lineRule="auto"/>
        <w:contextualSpacing/>
        <w:jc w:val="both"/>
        <w:rPr>
          <w:rFonts w:ascii="Times New Roman" w:hAnsi="Times New Roman" w:cs="Times New Roman"/>
          <w:b/>
          <w:sz w:val="24"/>
          <w:szCs w:val="24"/>
        </w:rPr>
      </w:pPr>
      <w:r w:rsidRPr="00450574">
        <w:rPr>
          <w:rFonts w:ascii="Times New Roman" w:hAnsi="Times New Roman" w:cs="Times New Roman"/>
          <w:sz w:val="24"/>
          <w:szCs w:val="24"/>
        </w:rPr>
        <w:t>Она говорила о том, что двигало Моаи, потому что, когда она огляделась вокруг, не было ни больших деревьев, ни растений. Ей тоже интересно, что с ними случилось. [Хотя этот ответ начинается со ссылки на неправильную загадку, он содержит правильный ответ.]</w:t>
      </w:r>
    </w:p>
    <w:p w14:paraId="09564873" w14:textId="77777777" w:rsidR="00450574" w:rsidRPr="00450574" w:rsidRDefault="00450574" w:rsidP="00450574">
      <w:pPr>
        <w:spacing w:after="0" w:line="360" w:lineRule="auto"/>
        <w:ind w:left="420"/>
        <w:jc w:val="both"/>
        <w:rPr>
          <w:rFonts w:ascii="Times New Roman" w:hAnsi="Times New Roman" w:cs="Times New Roman"/>
          <w:bCs/>
          <w:i/>
          <w:sz w:val="24"/>
          <w:szCs w:val="24"/>
        </w:rPr>
      </w:pPr>
    </w:p>
    <w:p w14:paraId="4E260E30" w14:textId="77777777" w:rsidR="00450574" w:rsidRPr="00450574" w:rsidRDefault="00450574" w:rsidP="00450574">
      <w:pPr>
        <w:spacing w:after="0" w:line="360" w:lineRule="auto"/>
        <w:ind w:firstLine="709"/>
        <w:jc w:val="both"/>
        <w:rPr>
          <w:rFonts w:ascii="Times New Roman" w:hAnsi="Times New Roman"/>
          <w:sz w:val="24"/>
        </w:rPr>
      </w:pPr>
      <w:r w:rsidRPr="00450574">
        <w:rPr>
          <w:rFonts w:ascii="Times New Roman" w:hAnsi="Times New Roman"/>
          <w:i/>
          <w:sz w:val="24"/>
        </w:rPr>
        <w:t>Мнение эксперта</w:t>
      </w:r>
      <w:r w:rsidRPr="00450574">
        <w:rPr>
          <w:rFonts w:ascii="Times New Roman" w:hAnsi="Times New Roman"/>
          <w:sz w:val="24"/>
        </w:rPr>
        <w:t xml:space="preserve">: успешность выполнения данного задания напрямую зависит от точной постановки вопроса и работы с одним текстом. Анализируется один источник информации, что входит в обязательный минимум работы с текстом в школьной программе по большинству гуманитарных предметов школ РФ. Ответ на вопрос – один из отработанных приемов в школьной практике на всех предметах, что и доказывает более высокий процент выполнения данного задания учащимися РФ. К тому же в связи с работой в формате ОГЭ и ЕГЭ учащиеся имеют навык аргументирования с приведением цитат из текста. </w:t>
      </w:r>
    </w:p>
    <w:p w14:paraId="24FB19EF" w14:textId="77777777" w:rsidR="00450574" w:rsidRPr="00450574" w:rsidRDefault="00450574" w:rsidP="00450574">
      <w:pPr>
        <w:spacing w:after="0" w:line="360" w:lineRule="auto"/>
        <w:ind w:firstLine="709"/>
        <w:jc w:val="both"/>
        <w:rPr>
          <w:rFonts w:ascii="Times New Roman" w:hAnsi="Times New Roman"/>
          <w:sz w:val="24"/>
        </w:rPr>
      </w:pPr>
    </w:p>
    <w:p w14:paraId="501EBF23" w14:textId="77777777" w:rsidR="00450574" w:rsidRPr="00450574" w:rsidRDefault="00450574" w:rsidP="00450574">
      <w:pPr>
        <w:spacing w:after="0" w:line="360" w:lineRule="auto"/>
        <w:ind w:firstLine="709"/>
        <w:jc w:val="both"/>
        <w:rPr>
          <w:rFonts w:ascii="Times New Roman" w:hAnsi="Times New Roman" w:cs="Times New Roman"/>
          <w:b/>
          <w:sz w:val="24"/>
          <w:szCs w:val="24"/>
        </w:rPr>
      </w:pPr>
      <w:r w:rsidRPr="00450574">
        <w:rPr>
          <w:rFonts w:ascii="Times New Roman" w:hAnsi="Times New Roman" w:cs="Times New Roman"/>
          <w:b/>
          <w:sz w:val="24"/>
          <w:szCs w:val="24"/>
        </w:rPr>
        <w:lastRenderedPageBreak/>
        <w:t>Рапануи. Вопрос 3.</w:t>
      </w:r>
    </w:p>
    <w:p w14:paraId="46978F56" w14:textId="77777777" w:rsidR="00450574" w:rsidRPr="00450574" w:rsidRDefault="00450574" w:rsidP="00450574">
      <w:pPr>
        <w:spacing w:after="0" w:line="360" w:lineRule="auto"/>
        <w:ind w:firstLine="709"/>
        <w:jc w:val="both"/>
        <w:rPr>
          <w:rFonts w:ascii="Times New Roman" w:hAnsi="Times New Roman" w:cs="Times New Roman"/>
          <w:sz w:val="24"/>
          <w:szCs w:val="24"/>
        </w:rPr>
      </w:pPr>
      <w:r w:rsidRPr="00450574">
        <w:rPr>
          <w:rFonts w:ascii="Times New Roman" w:hAnsi="Times New Roman" w:cs="Times New Roman"/>
          <w:sz w:val="24"/>
          <w:szCs w:val="24"/>
        </w:rPr>
        <w:t xml:space="preserve">Для ответа на следующий вопрос учащийся знакомится со вторым текстом, рецензией на книгу «Коллапс». Учащийся должен заполнить таблицу, определив, являются ли утверждения из рецензии на книгу фактами или мнением. Для этого нужно сначала понять буквальный смысл каждого утверждения, а затем решить, является ли утверждение фактом или представляет точку зрения автора рецензии. Таким образом, учащийся должен сосредоточиться на осмыслении содержания и форме его представления. Чтобы ответ был засчитан как правильный, учащийся должен сделать верный выбор для всех 5 утверждений. Для того чтобы ответ был принят частично, учащийся должен сделать правильный выбор 4 из 5 утверждений. Ответ не принимается, если учащийся сделал правильный выбор менее чем для 4 утверждений.   </w:t>
      </w:r>
    </w:p>
    <w:p w14:paraId="3F62A61E" w14:textId="77777777" w:rsidR="00450574" w:rsidRPr="00450574" w:rsidRDefault="00450574" w:rsidP="00450574">
      <w:pPr>
        <w:spacing w:after="0" w:line="360" w:lineRule="auto"/>
        <w:ind w:firstLine="709"/>
        <w:jc w:val="both"/>
        <w:rPr>
          <w:rFonts w:ascii="Times New Roman" w:hAnsi="Times New Roman" w:cs="Times New Roman"/>
          <w:i/>
          <w:sz w:val="24"/>
          <w:szCs w:val="24"/>
        </w:rPr>
      </w:pPr>
      <w:r w:rsidRPr="00450574">
        <w:rPr>
          <w:rFonts w:ascii="Times New Roman" w:hAnsi="Times New Roman" w:cs="Times New Roman"/>
          <w:i/>
          <w:sz w:val="24"/>
          <w:szCs w:val="24"/>
        </w:rPr>
        <w:t>Правильный ответ: Факт, Мнение, Факт, Факт, Мнение.</w:t>
      </w:r>
    </w:p>
    <w:p w14:paraId="468B9880" w14:textId="77777777" w:rsidR="00450574" w:rsidRPr="00450574" w:rsidRDefault="00450574" w:rsidP="00450574">
      <w:pPr>
        <w:spacing w:after="0" w:line="360" w:lineRule="auto"/>
        <w:jc w:val="center"/>
        <w:rPr>
          <w:rFonts w:ascii="Times New Roman" w:hAnsi="Times New Roman" w:cs="Times New Roman"/>
          <w:sz w:val="24"/>
          <w:szCs w:val="24"/>
        </w:rPr>
      </w:pPr>
      <w:r w:rsidRPr="00450574">
        <w:rPr>
          <w:rFonts w:ascii="Times New Roman" w:hAnsi="Times New Roman" w:cs="Times New Roman"/>
          <w:noProof/>
          <w:sz w:val="24"/>
          <w:szCs w:val="24"/>
          <w:lang w:eastAsia="ru-RU"/>
        </w:rPr>
        <w:drawing>
          <wp:inline distT="0" distB="0" distL="0" distR="0" wp14:anchorId="1E36C8C5" wp14:editId="36C0F25A">
            <wp:extent cx="5940425" cy="4446668"/>
            <wp:effectExtent l="0" t="0" r="3175" b="0"/>
            <wp:docPr id="19" name="Рисунок 19" descr="C:\Users\elilokha\Desktop\PISA 2018 MS R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lokha\Desktop\PISA 2018 MS Rea\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46668"/>
                    </a:xfrm>
                    <a:prstGeom prst="rect">
                      <a:avLst/>
                    </a:prstGeom>
                    <a:noFill/>
                    <a:ln>
                      <a:noFill/>
                    </a:ln>
                  </pic:spPr>
                </pic:pic>
              </a:graphicData>
            </a:graphic>
          </wp:inline>
        </w:drawing>
      </w:r>
    </w:p>
    <w:p w14:paraId="74664AE7" w14:textId="77777777" w:rsidR="00450574" w:rsidRPr="00450574" w:rsidRDefault="00450574" w:rsidP="00450574">
      <w:pPr>
        <w:spacing w:after="0" w:line="360" w:lineRule="auto"/>
        <w:ind w:left="420" w:firstLine="709"/>
        <w:jc w:val="both"/>
        <w:rPr>
          <w:rFonts w:ascii="Times New Roman" w:hAnsi="Times New Roman" w:cs="Times New Roman"/>
          <w:sz w:val="24"/>
          <w:szCs w:val="24"/>
        </w:rPr>
      </w:pPr>
    </w:p>
    <w:tbl>
      <w:tblPr>
        <w:tblStyle w:val="TableGrid"/>
        <w:tblW w:w="9719" w:type="dxa"/>
        <w:tblInd w:w="1" w:type="dxa"/>
        <w:tblCellMar>
          <w:top w:w="30" w:type="dxa"/>
          <w:left w:w="107" w:type="dxa"/>
          <w:bottom w:w="6" w:type="dxa"/>
          <w:right w:w="115" w:type="dxa"/>
        </w:tblCellMar>
        <w:tblLook w:val="04A0" w:firstRow="1" w:lastRow="0" w:firstColumn="1" w:lastColumn="0" w:noHBand="0" w:noVBand="1"/>
      </w:tblPr>
      <w:tblGrid>
        <w:gridCol w:w="3976"/>
        <w:gridCol w:w="5743"/>
      </w:tblGrid>
      <w:tr w:rsidR="00450574" w:rsidRPr="00450574" w14:paraId="6B3081C2" w14:textId="77777777" w:rsidTr="00430AAD">
        <w:trPr>
          <w:trHeight w:val="298"/>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1354690C"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Читательская деятельность</w:t>
            </w:r>
          </w:p>
        </w:tc>
        <w:tc>
          <w:tcPr>
            <w:tcW w:w="5743" w:type="dxa"/>
            <w:tcBorders>
              <w:top w:val="single" w:sz="4" w:space="0" w:color="000000"/>
              <w:left w:val="single" w:sz="4" w:space="0" w:color="000000"/>
              <w:bottom w:val="single" w:sz="4" w:space="0" w:color="000000"/>
              <w:right w:val="single" w:sz="4" w:space="0" w:color="000000"/>
            </w:tcBorders>
            <w:vAlign w:val="center"/>
          </w:tcPr>
          <w:p w14:paraId="284E9ED8"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Осмысление содержания и формы</w:t>
            </w:r>
          </w:p>
        </w:tc>
      </w:tr>
      <w:tr w:rsidR="00450574" w:rsidRPr="00450574" w14:paraId="305A8DC3"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3EEEDFA5"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Форма ответа</w:t>
            </w:r>
          </w:p>
        </w:tc>
        <w:tc>
          <w:tcPr>
            <w:tcW w:w="5743" w:type="dxa"/>
            <w:tcBorders>
              <w:top w:val="single" w:sz="4" w:space="0" w:color="000000"/>
              <w:left w:val="single" w:sz="4" w:space="0" w:color="000000"/>
              <w:bottom w:val="single" w:sz="4" w:space="0" w:color="000000"/>
              <w:right w:val="single" w:sz="4" w:space="0" w:color="000000"/>
            </w:tcBorders>
            <w:vAlign w:val="center"/>
          </w:tcPr>
          <w:p w14:paraId="6D0693A2"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Сложный множественный выбор (проверяется автоматически компьютером)</w:t>
            </w:r>
          </w:p>
        </w:tc>
      </w:tr>
      <w:tr w:rsidR="00450574" w:rsidRPr="00450574" w14:paraId="2FFC8A7C"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1CFD3880"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Сложность </w:t>
            </w:r>
          </w:p>
        </w:tc>
        <w:tc>
          <w:tcPr>
            <w:tcW w:w="5743" w:type="dxa"/>
            <w:tcBorders>
              <w:top w:val="single" w:sz="4" w:space="0" w:color="000000"/>
              <w:left w:val="single" w:sz="4" w:space="0" w:color="000000"/>
              <w:bottom w:val="single" w:sz="4" w:space="0" w:color="000000"/>
              <w:right w:val="single" w:sz="4" w:space="0" w:color="000000"/>
            </w:tcBorders>
            <w:vAlign w:val="center"/>
          </w:tcPr>
          <w:p w14:paraId="396D44FE"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Ответ принимается полностью: 654 балла – Уровень 5; Ответ принимается частично: 528 баллов – Уровень 3</w:t>
            </w:r>
          </w:p>
        </w:tc>
      </w:tr>
      <w:tr w:rsidR="00450574" w:rsidRPr="00450574" w14:paraId="6F6FE50A"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06597218"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lastRenderedPageBreak/>
              <w:t>Тип источника</w:t>
            </w:r>
          </w:p>
        </w:tc>
        <w:tc>
          <w:tcPr>
            <w:tcW w:w="5743" w:type="dxa"/>
            <w:tcBorders>
              <w:top w:val="single" w:sz="4" w:space="0" w:color="000000"/>
              <w:left w:val="single" w:sz="4" w:space="0" w:color="000000"/>
              <w:bottom w:val="single" w:sz="4" w:space="0" w:color="000000"/>
              <w:right w:val="single" w:sz="4" w:space="0" w:color="000000"/>
            </w:tcBorders>
            <w:vAlign w:val="center"/>
          </w:tcPr>
          <w:p w14:paraId="307ABB4A"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Один источник</w:t>
            </w:r>
          </w:p>
        </w:tc>
      </w:tr>
      <w:tr w:rsidR="00450574" w:rsidRPr="00450574" w14:paraId="0E2F88D3"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32B2A4B3" w14:textId="06E0702F" w:rsidR="00450574" w:rsidRPr="00450574" w:rsidRDefault="00450574" w:rsidP="00450574">
            <w:pPr>
              <w:jc w:val="both"/>
              <w:rPr>
                <w:rFonts w:ascii="Times New Roman" w:hAnsi="Times New Roman" w:cs="Times New Roman"/>
                <w:b/>
                <w:bCs/>
                <w:i/>
                <w:sz w:val="24"/>
                <w:szCs w:val="24"/>
              </w:rPr>
            </w:pPr>
            <w:r w:rsidRPr="00450574">
              <w:rPr>
                <w:rFonts w:ascii="Times New Roman" w:hAnsi="Times New Roman" w:cs="Times New Roman"/>
                <w:b/>
                <w:bCs/>
                <w:i/>
                <w:sz w:val="24"/>
                <w:szCs w:val="24"/>
              </w:rPr>
              <w:t xml:space="preserve">Средний результат </w:t>
            </w:r>
            <w:r>
              <w:rPr>
                <w:rFonts w:ascii="Times New Roman" w:hAnsi="Times New Roman" w:cs="Times New Roman"/>
                <w:b/>
                <w:bCs/>
                <w:i/>
                <w:sz w:val="24"/>
                <w:szCs w:val="24"/>
              </w:rPr>
              <w:t>Республики Татарстан</w:t>
            </w:r>
          </w:p>
        </w:tc>
        <w:tc>
          <w:tcPr>
            <w:tcW w:w="5743" w:type="dxa"/>
            <w:tcBorders>
              <w:top w:val="single" w:sz="4" w:space="0" w:color="000000"/>
              <w:left w:val="single" w:sz="4" w:space="0" w:color="000000"/>
              <w:bottom w:val="single" w:sz="4" w:space="0" w:color="000000"/>
              <w:right w:val="single" w:sz="4" w:space="0" w:color="000000"/>
            </w:tcBorders>
            <w:vAlign w:val="center"/>
          </w:tcPr>
          <w:p w14:paraId="0A652871" w14:textId="28FECB2B" w:rsidR="00450574" w:rsidRPr="00450574" w:rsidRDefault="00450574" w:rsidP="00450574">
            <w:pPr>
              <w:jc w:val="both"/>
              <w:rPr>
                <w:rFonts w:ascii="Times New Roman" w:hAnsi="Times New Roman" w:cs="Times New Roman"/>
                <w:b/>
                <w:bCs/>
                <w:sz w:val="24"/>
                <w:szCs w:val="24"/>
              </w:rPr>
            </w:pPr>
            <w:r>
              <w:rPr>
                <w:rFonts w:ascii="Times New Roman" w:hAnsi="Times New Roman" w:cs="Times New Roman"/>
                <w:b/>
                <w:bCs/>
                <w:sz w:val="24"/>
                <w:szCs w:val="24"/>
              </w:rPr>
              <w:t>Полностью верный ответ: 30,0</w:t>
            </w:r>
            <w:r w:rsidRPr="00450574">
              <w:rPr>
                <w:rFonts w:ascii="Times New Roman" w:hAnsi="Times New Roman" w:cs="Times New Roman"/>
                <w:b/>
                <w:bCs/>
                <w:sz w:val="24"/>
                <w:szCs w:val="24"/>
              </w:rPr>
              <w:t> %</w:t>
            </w:r>
          </w:p>
          <w:p w14:paraId="65CD407B" w14:textId="5B536E51" w:rsidR="00450574" w:rsidRPr="00450574" w:rsidRDefault="00450574" w:rsidP="00450574">
            <w:pPr>
              <w:jc w:val="both"/>
              <w:rPr>
                <w:rFonts w:ascii="Times New Roman" w:hAnsi="Times New Roman" w:cs="Times New Roman"/>
                <w:b/>
                <w:bCs/>
                <w:sz w:val="24"/>
                <w:szCs w:val="24"/>
              </w:rPr>
            </w:pPr>
            <w:r>
              <w:rPr>
                <w:rFonts w:ascii="Times New Roman" w:hAnsi="Times New Roman" w:cs="Times New Roman"/>
                <w:b/>
                <w:bCs/>
                <w:sz w:val="24"/>
                <w:szCs w:val="24"/>
              </w:rPr>
              <w:t>Частично верный ответ: 23,3</w:t>
            </w:r>
            <w:r w:rsidRPr="00450574">
              <w:rPr>
                <w:rFonts w:ascii="Times New Roman" w:hAnsi="Times New Roman" w:cs="Times New Roman"/>
                <w:b/>
                <w:bCs/>
                <w:sz w:val="24"/>
                <w:szCs w:val="24"/>
              </w:rPr>
              <w:t> %</w:t>
            </w:r>
          </w:p>
        </w:tc>
      </w:tr>
      <w:tr w:rsidR="00450574" w:rsidRPr="00450574" w14:paraId="53540B92"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50A0CDD5" w14:textId="77777777" w:rsidR="00450574" w:rsidRPr="00450574" w:rsidRDefault="00450574" w:rsidP="00450574">
            <w:pPr>
              <w:jc w:val="both"/>
              <w:rPr>
                <w:rFonts w:ascii="Times New Roman" w:hAnsi="Times New Roman" w:cs="Times New Roman"/>
                <w:i/>
                <w:sz w:val="24"/>
                <w:szCs w:val="24"/>
              </w:rPr>
            </w:pPr>
            <w:bookmarkStart w:id="7" w:name="_Hlk25254214"/>
            <w:r w:rsidRPr="00450574">
              <w:rPr>
                <w:rFonts w:ascii="Times New Roman" w:hAnsi="Times New Roman" w:cs="Times New Roman"/>
                <w:i/>
                <w:sz w:val="24"/>
                <w:szCs w:val="24"/>
              </w:rPr>
              <w:t>Средний результат РФ</w:t>
            </w:r>
          </w:p>
        </w:tc>
        <w:tc>
          <w:tcPr>
            <w:tcW w:w="5743" w:type="dxa"/>
            <w:tcBorders>
              <w:top w:val="single" w:sz="4" w:space="0" w:color="000000"/>
              <w:left w:val="single" w:sz="4" w:space="0" w:color="000000"/>
              <w:bottom w:val="single" w:sz="4" w:space="0" w:color="000000"/>
              <w:right w:val="single" w:sz="4" w:space="0" w:color="000000"/>
            </w:tcBorders>
            <w:vAlign w:val="center"/>
          </w:tcPr>
          <w:p w14:paraId="440553A6"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Полностью верный ответ: 24,1 %</w:t>
            </w:r>
          </w:p>
          <w:p w14:paraId="1B66D708"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Частично верный ответ: 31,8 %</w:t>
            </w:r>
          </w:p>
        </w:tc>
      </w:tr>
      <w:tr w:rsidR="00450574" w:rsidRPr="00450574" w14:paraId="072A47E5"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5A4CCCAF" w14:textId="77777777" w:rsidR="00450574" w:rsidRPr="00450574" w:rsidRDefault="00450574" w:rsidP="00450574">
            <w:pPr>
              <w:jc w:val="both"/>
              <w:rPr>
                <w:rFonts w:ascii="Times New Roman" w:hAnsi="Times New Roman" w:cs="Times New Roman"/>
                <w:i/>
                <w:sz w:val="24"/>
                <w:szCs w:val="24"/>
                <w:lang w:val="en-US"/>
              </w:rPr>
            </w:pPr>
            <w:r w:rsidRPr="00450574">
              <w:rPr>
                <w:rFonts w:ascii="Times New Roman" w:hAnsi="Times New Roman" w:cs="Times New Roman"/>
                <w:i/>
                <w:sz w:val="24"/>
                <w:szCs w:val="24"/>
              </w:rPr>
              <w:t>Средний результат ОЭСР</w:t>
            </w:r>
          </w:p>
        </w:tc>
        <w:tc>
          <w:tcPr>
            <w:tcW w:w="5743" w:type="dxa"/>
            <w:tcBorders>
              <w:top w:val="single" w:sz="4" w:space="0" w:color="000000"/>
              <w:left w:val="single" w:sz="4" w:space="0" w:color="000000"/>
              <w:bottom w:val="single" w:sz="4" w:space="0" w:color="000000"/>
              <w:right w:val="single" w:sz="4" w:space="0" w:color="000000"/>
            </w:tcBorders>
            <w:vAlign w:val="center"/>
          </w:tcPr>
          <w:p w14:paraId="4F553DF3"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Полностью верный ответ: 19,8 %</w:t>
            </w:r>
          </w:p>
          <w:p w14:paraId="14366E18"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Частично верный ответ: 39,9 %</w:t>
            </w:r>
          </w:p>
        </w:tc>
      </w:tr>
      <w:tr w:rsidR="00450574" w:rsidRPr="00450574" w14:paraId="01794770"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7C14C001"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Средний балл по всем странам-участницам исследования </w:t>
            </w:r>
            <w:r w:rsidRPr="00450574">
              <w:rPr>
                <w:rFonts w:ascii="Times New Roman" w:hAnsi="Times New Roman" w:cs="Times New Roman"/>
                <w:i/>
                <w:sz w:val="24"/>
                <w:szCs w:val="24"/>
                <w:lang w:val="en-US"/>
              </w:rPr>
              <w:t>PISA</w:t>
            </w:r>
            <w:r w:rsidRPr="00450574">
              <w:rPr>
                <w:rFonts w:ascii="Times New Roman" w:hAnsi="Times New Roman" w:cs="Times New Roman"/>
                <w:i/>
                <w:sz w:val="24"/>
                <w:szCs w:val="24"/>
              </w:rPr>
              <w:t>-2018</w:t>
            </w:r>
          </w:p>
        </w:tc>
        <w:tc>
          <w:tcPr>
            <w:tcW w:w="5743" w:type="dxa"/>
            <w:tcBorders>
              <w:top w:val="single" w:sz="4" w:space="0" w:color="000000"/>
              <w:left w:val="single" w:sz="4" w:space="0" w:color="000000"/>
              <w:bottom w:val="single" w:sz="4" w:space="0" w:color="000000"/>
              <w:right w:val="single" w:sz="4" w:space="0" w:color="000000"/>
            </w:tcBorders>
            <w:vAlign w:val="center"/>
          </w:tcPr>
          <w:p w14:paraId="4316DFD2" w14:textId="77777777" w:rsidR="00450574" w:rsidRPr="00450574" w:rsidRDefault="00450574" w:rsidP="00450574">
            <w:pPr>
              <w:rPr>
                <w:rFonts w:ascii="Times New Roman" w:hAnsi="Times New Roman" w:cs="Times New Roman"/>
                <w:sz w:val="24"/>
                <w:szCs w:val="24"/>
              </w:rPr>
            </w:pPr>
            <w:r w:rsidRPr="00450574">
              <w:rPr>
                <w:rFonts w:ascii="Times New Roman" w:hAnsi="Times New Roman" w:cs="Times New Roman"/>
                <w:sz w:val="24"/>
                <w:szCs w:val="24"/>
              </w:rPr>
              <w:t>Полностью верный ответ: 20,1 %</w:t>
            </w:r>
          </w:p>
          <w:p w14:paraId="5F95660F" w14:textId="77777777" w:rsidR="00450574" w:rsidRPr="00450574" w:rsidRDefault="00450574" w:rsidP="00450574">
            <w:pPr>
              <w:rPr>
                <w:rFonts w:ascii="Times New Roman" w:hAnsi="Times New Roman" w:cs="Times New Roman"/>
                <w:sz w:val="24"/>
                <w:szCs w:val="24"/>
              </w:rPr>
            </w:pPr>
            <w:r w:rsidRPr="00450574">
              <w:rPr>
                <w:rFonts w:ascii="Times New Roman" w:hAnsi="Times New Roman" w:cs="Times New Roman"/>
                <w:sz w:val="24"/>
                <w:szCs w:val="24"/>
              </w:rPr>
              <w:t>Частично верный ответ: 35,7 %</w:t>
            </w:r>
          </w:p>
        </w:tc>
      </w:tr>
      <w:bookmarkEnd w:id="7"/>
    </w:tbl>
    <w:p w14:paraId="24B63C13" w14:textId="77777777" w:rsidR="00450574" w:rsidRPr="00450574" w:rsidRDefault="00450574" w:rsidP="00450574">
      <w:pPr>
        <w:spacing w:after="0" w:line="360" w:lineRule="auto"/>
        <w:ind w:left="420" w:firstLine="709"/>
        <w:jc w:val="both"/>
        <w:rPr>
          <w:rFonts w:ascii="Times New Roman" w:hAnsi="Times New Roman" w:cs="Times New Roman"/>
          <w:i/>
          <w:sz w:val="24"/>
          <w:szCs w:val="24"/>
        </w:rPr>
      </w:pPr>
    </w:p>
    <w:p w14:paraId="7E2B7B11" w14:textId="77777777" w:rsidR="00450574" w:rsidRPr="00450574" w:rsidRDefault="00450574" w:rsidP="00450574">
      <w:pPr>
        <w:spacing w:after="0" w:line="360" w:lineRule="auto"/>
        <w:ind w:firstLine="709"/>
        <w:jc w:val="both"/>
        <w:rPr>
          <w:rFonts w:ascii="Times New Roman" w:hAnsi="Times New Roman" w:cs="Times New Roman"/>
          <w:sz w:val="24"/>
          <w:szCs w:val="24"/>
        </w:rPr>
      </w:pPr>
      <w:r w:rsidRPr="00450574">
        <w:rPr>
          <w:rFonts w:ascii="Times New Roman" w:hAnsi="Times New Roman" w:cs="Times New Roman"/>
          <w:i/>
          <w:sz w:val="24"/>
          <w:szCs w:val="24"/>
        </w:rPr>
        <w:t>Мнение эксперта</w:t>
      </w:r>
      <w:r w:rsidRPr="00450574">
        <w:rPr>
          <w:rFonts w:ascii="Times New Roman" w:hAnsi="Times New Roman" w:cs="Times New Roman"/>
          <w:sz w:val="24"/>
          <w:szCs w:val="24"/>
        </w:rPr>
        <w:t xml:space="preserve">: работа с утверждениями привычна для российских учащихся. Анализ утверждений в школьной практике проходит на уровне «истинное – ложное». Это отрабатывается и в формате ЕГЭ по русскому языку на уровне отдельных заданий, связанных с определением верной (или неверной) информации о тексте. Однако формат анализа утверждений с точки зрения «факт – мнение» в школьной практике не отрабатывается. Частично об этом может говориться только на уроке литературы при анализе художественного текста («факт») и критических статей («мнение»), а также на уроках истории. Но в целом навык такой работы не сформирован, отсюда такой относительно невысокий процент выполнения задания – 1 учащийся из 4. </w:t>
      </w:r>
    </w:p>
    <w:p w14:paraId="651D4288" w14:textId="77777777" w:rsidR="00450574" w:rsidRPr="00450574" w:rsidRDefault="00450574" w:rsidP="00450574">
      <w:pPr>
        <w:spacing w:after="0" w:line="360" w:lineRule="auto"/>
        <w:ind w:left="420" w:firstLine="709"/>
        <w:jc w:val="both"/>
        <w:rPr>
          <w:rFonts w:ascii="Times New Roman" w:hAnsi="Times New Roman" w:cs="Times New Roman"/>
          <w:sz w:val="24"/>
          <w:szCs w:val="24"/>
        </w:rPr>
      </w:pPr>
    </w:p>
    <w:p w14:paraId="2E8E4DAC" w14:textId="77777777" w:rsidR="00450574" w:rsidRPr="00450574" w:rsidRDefault="00450574" w:rsidP="00450574">
      <w:pPr>
        <w:spacing w:after="0" w:line="360" w:lineRule="auto"/>
        <w:ind w:firstLine="709"/>
        <w:jc w:val="both"/>
        <w:rPr>
          <w:rFonts w:ascii="Times New Roman" w:hAnsi="Times New Roman" w:cs="Times New Roman"/>
          <w:b/>
          <w:sz w:val="24"/>
          <w:szCs w:val="24"/>
        </w:rPr>
      </w:pPr>
      <w:r w:rsidRPr="00450574">
        <w:rPr>
          <w:rFonts w:ascii="Times New Roman" w:hAnsi="Times New Roman" w:cs="Times New Roman"/>
          <w:b/>
          <w:sz w:val="24"/>
          <w:szCs w:val="24"/>
        </w:rPr>
        <w:t>Рапануи. Вопрос 4.</w:t>
      </w:r>
    </w:p>
    <w:p w14:paraId="24469966" w14:textId="77777777" w:rsidR="00450574" w:rsidRPr="00450574" w:rsidRDefault="00450574" w:rsidP="00450574">
      <w:pPr>
        <w:spacing w:after="0" w:line="360" w:lineRule="auto"/>
        <w:ind w:firstLine="709"/>
        <w:jc w:val="both"/>
        <w:rPr>
          <w:rFonts w:ascii="Times New Roman" w:hAnsi="Times New Roman"/>
          <w:sz w:val="24"/>
        </w:rPr>
      </w:pPr>
      <w:r w:rsidRPr="00450574">
        <w:rPr>
          <w:rFonts w:ascii="Times New Roman" w:hAnsi="Times New Roman"/>
          <w:sz w:val="24"/>
        </w:rPr>
        <w:t xml:space="preserve">Для ответа на вопрос учащийся знакомится с третьим текстом </w:t>
      </w:r>
      <w:r w:rsidRPr="00450574">
        <w:rPr>
          <w:rFonts w:ascii="Times New Roman" w:hAnsi="Times New Roman" w:cs="Times New Roman"/>
          <w:sz w:val="24"/>
          <w:szCs w:val="24"/>
        </w:rPr>
        <w:t>–</w:t>
      </w:r>
      <w:r w:rsidRPr="00450574">
        <w:rPr>
          <w:rFonts w:ascii="Times New Roman" w:hAnsi="Times New Roman"/>
          <w:sz w:val="24"/>
        </w:rPr>
        <w:t xml:space="preserve"> статьей из научного журнала, размещенной в сети Интернет. Важно, что на данном этапе учащемуся доступны все три текста; учащийся может нажать на любую вкладку на верхней панели для того, чтобы переключаться между текстами. При этом формулировка вопроса остается зафиксированной в левой части экрана в независимости от того, между какими вкладками переключается учащийся. </w:t>
      </w:r>
    </w:p>
    <w:p w14:paraId="4377B6B2" w14:textId="77777777" w:rsidR="00450574" w:rsidRPr="00450574" w:rsidRDefault="00450574" w:rsidP="00450574">
      <w:pPr>
        <w:spacing w:after="0" w:line="360" w:lineRule="auto"/>
        <w:ind w:firstLine="709"/>
        <w:jc w:val="both"/>
        <w:rPr>
          <w:rFonts w:ascii="Times New Roman" w:hAnsi="Times New Roman"/>
          <w:sz w:val="24"/>
        </w:rPr>
      </w:pPr>
      <w:r w:rsidRPr="00450574">
        <w:rPr>
          <w:rFonts w:ascii="Times New Roman" w:hAnsi="Times New Roman"/>
          <w:sz w:val="24"/>
        </w:rPr>
        <w:t xml:space="preserve">Для правильного ответа учащемуся необходимо найти раздел статьи, который содержит ссылку на ученых и автора книги Джареда Даймонда (второй абзац), и </w:t>
      </w:r>
      <w:bookmarkStart w:id="8" w:name="_Hlk25661649"/>
      <w:r w:rsidRPr="00450574">
        <w:rPr>
          <w:rFonts w:ascii="Times New Roman" w:hAnsi="Times New Roman"/>
          <w:sz w:val="24"/>
        </w:rPr>
        <w:t>определить предложение, содержащее информацию, с которой согласились ученые.</w:t>
      </w:r>
      <w:bookmarkEnd w:id="8"/>
      <w:r w:rsidRPr="00450574">
        <w:rPr>
          <w:rFonts w:ascii="Times New Roman" w:hAnsi="Times New Roman"/>
          <w:sz w:val="24"/>
        </w:rPr>
        <w:t xml:space="preserve"> В то время как все тексты доступны для учащегося, задача не предусматривает их использования. Инструкции к заданию в верхнем левом углу также дают указание учащемуся пользоваться только этой статьей. Таким образом, инструкция исключает необходимость использования других источников. Однако, сложность вопроса обусловлена наличием в нужном абзаце правдоподобных (но неверных) отвлекающих сведений в отношении поселений людей.</w:t>
      </w:r>
    </w:p>
    <w:p w14:paraId="62A89FEE" w14:textId="77777777" w:rsidR="00450574" w:rsidRPr="00450574" w:rsidRDefault="00450574" w:rsidP="00450574">
      <w:pPr>
        <w:spacing w:after="0" w:line="360" w:lineRule="auto"/>
        <w:ind w:firstLine="709"/>
        <w:jc w:val="both"/>
        <w:rPr>
          <w:rFonts w:ascii="Times New Roman" w:hAnsi="Times New Roman"/>
          <w:i/>
          <w:sz w:val="24"/>
        </w:rPr>
      </w:pPr>
      <w:r w:rsidRPr="00450574">
        <w:rPr>
          <w:rFonts w:ascii="Times New Roman" w:hAnsi="Times New Roman"/>
          <w:sz w:val="24"/>
        </w:rPr>
        <w:lastRenderedPageBreak/>
        <w:t xml:space="preserve"> </w:t>
      </w:r>
      <w:r w:rsidRPr="00450574">
        <w:rPr>
          <w:rFonts w:ascii="Times New Roman" w:hAnsi="Times New Roman"/>
          <w:i/>
          <w:sz w:val="24"/>
        </w:rPr>
        <w:t>Правильный ответ: «Большие деревья исчезли с Рапануи».</w:t>
      </w:r>
    </w:p>
    <w:p w14:paraId="7A0C626C" w14:textId="77777777" w:rsidR="00450574" w:rsidRPr="00450574" w:rsidRDefault="00450574" w:rsidP="00450574">
      <w:pPr>
        <w:spacing w:after="0" w:line="360" w:lineRule="auto"/>
        <w:ind w:firstLine="709"/>
        <w:jc w:val="both"/>
        <w:rPr>
          <w:rFonts w:ascii="Times New Roman" w:hAnsi="Times New Roman" w:cs="Times New Roman"/>
          <w:b/>
          <w:sz w:val="24"/>
          <w:szCs w:val="24"/>
        </w:rPr>
      </w:pPr>
    </w:p>
    <w:p w14:paraId="4828B7D4" w14:textId="77777777" w:rsidR="00450574" w:rsidRPr="00450574" w:rsidRDefault="00450574" w:rsidP="00450574">
      <w:pPr>
        <w:spacing w:after="0" w:line="360" w:lineRule="auto"/>
        <w:jc w:val="center"/>
        <w:rPr>
          <w:rFonts w:ascii="Times New Roman" w:hAnsi="Times New Roman" w:cs="Times New Roman"/>
          <w:b/>
          <w:sz w:val="24"/>
          <w:szCs w:val="24"/>
        </w:rPr>
      </w:pPr>
      <w:r w:rsidRPr="00450574">
        <w:rPr>
          <w:rFonts w:ascii="Times New Roman" w:hAnsi="Times New Roman" w:cs="Times New Roman"/>
          <w:b/>
          <w:noProof/>
          <w:sz w:val="24"/>
          <w:szCs w:val="24"/>
          <w:lang w:eastAsia="ru-RU"/>
        </w:rPr>
        <w:drawing>
          <wp:inline distT="0" distB="0" distL="0" distR="0" wp14:anchorId="231E36CC" wp14:editId="5928EA41">
            <wp:extent cx="5940425" cy="4440956"/>
            <wp:effectExtent l="0" t="0" r="3175" b="0"/>
            <wp:docPr id="20" name="Рисунок 20" descr="C:\Users\elilokha\Desktop\PISA 2018 MS R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lokha\Desktop\PISA 2018 MS Rea\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40956"/>
                    </a:xfrm>
                    <a:prstGeom prst="rect">
                      <a:avLst/>
                    </a:prstGeom>
                    <a:noFill/>
                    <a:ln>
                      <a:noFill/>
                    </a:ln>
                  </pic:spPr>
                </pic:pic>
              </a:graphicData>
            </a:graphic>
          </wp:inline>
        </w:drawing>
      </w:r>
    </w:p>
    <w:p w14:paraId="5D211DC0" w14:textId="77777777" w:rsidR="00450574" w:rsidRPr="00450574" w:rsidRDefault="00450574" w:rsidP="00450574">
      <w:pPr>
        <w:spacing w:after="0" w:line="360" w:lineRule="auto"/>
        <w:ind w:left="420" w:firstLine="709"/>
        <w:jc w:val="both"/>
        <w:rPr>
          <w:rFonts w:ascii="Times New Roman" w:hAnsi="Times New Roman" w:cs="Times New Roman"/>
          <w:i/>
          <w:sz w:val="24"/>
          <w:szCs w:val="24"/>
        </w:rPr>
      </w:pPr>
    </w:p>
    <w:tbl>
      <w:tblPr>
        <w:tblStyle w:val="TableGrid"/>
        <w:tblW w:w="9719" w:type="dxa"/>
        <w:tblInd w:w="1" w:type="dxa"/>
        <w:tblCellMar>
          <w:top w:w="30" w:type="dxa"/>
          <w:left w:w="107" w:type="dxa"/>
          <w:bottom w:w="6" w:type="dxa"/>
          <w:right w:w="115" w:type="dxa"/>
        </w:tblCellMar>
        <w:tblLook w:val="04A0" w:firstRow="1" w:lastRow="0" w:firstColumn="1" w:lastColumn="0" w:noHBand="0" w:noVBand="1"/>
      </w:tblPr>
      <w:tblGrid>
        <w:gridCol w:w="3976"/>
        <w:gridCol w:w="5743"/>
      </w:tblGrid>
      <w:tr w:rsidR="00450574" w:rsidRPr="00450574" w14:paraId="43071F6C" w14:textId="77777777" w:rsidTr="00430AAD">
        <w:trPr>
          <w:trHeight w:val="298"/>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5A7F3181"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Читательская деятельность</w:t>
            </w:r>
          </w:p>
        </w:tc>
        <w:tc>
          <w:tcPr>
            <w:tcW w:w="5743" w:type="dxa"/>
            <w:tcBorders>
              <w:top w:val="single" w:sz="4" w:space="0" w:color="000000"/>
              <w:left w:val="single" w:sz="4" w:space="0" w:color="000000"/>
              <w:bottom w:val="single" w:sz="4" w:space="0" w:color="000000"/>
              <w:right w:val="single" w:sz="4" w:space="0" w:color="000000"/>
            </w:tcBorders>
            <w:vAlign w:val="center"/>
          </w:tcPr>
          <w:p w14:paraId="5C9B0B23"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Поиск и извлечение информации из фрагмента текста</w:t>
            </w:r>
          </w:p>
        </w:tc>
      </w:tr>
      <w:tr w:rsidR="00450574" w:rsidRPr="00450574" w14:paraId="1C0E86AB"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034D46AF"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Форма ответа</w:t>
            </w:r>
          </w:p>
        </w:tc>
        <w:tc>
          <w:tcPr>
            <w:tcW w:w="5743" w:type="dxa"/>
            <w:tcBorders>
              <w:top w:val="single" w:sz="4" w:space="0" w:color="000000"/>
              <w:left w:val="single" w:sz="4" w:space="0" w:color="000000"/>
              <w:bottom w:val="single" w:sz="4" w:space="0" w:color="000000"/>
              <w:right w:val="single" w:sz="4" w:space="0" w:color="000000"/>
            </w:tcBorders>
            <w:vAlign w:val="center"/>
          </w:tcPr>
          <w:p w14:paraId="469D4FE3"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Простой множественный выбор (проверяется автоматически компьютером)</w:t>
            </w:r>
          </w:p>
        </w:tc>
      </w:tr>
      <w:tr w:rsidR="00450574" w:rsidRPr="00450574" w14:paraId="196181EB"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7451185F"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Сложность </w:t>
            </w:r>
          </w:p>
        </w:tc>
        <w:tc>
          <w:tcPr>
            <w:tcW w:w="5743" w:type="dxa"/>
            <w:tcBorders>
              <w:top w:val="single" w:sz="4" w:space="0" w:color="000000"/>
              <w:left w:val="single" w:sz="4" w:space="0" w:color="000000"/>
              <w:bottom w:val="single" w:sz="4" w:space="0" w:color="000000"/>
              <w:right w:val="single" w:sz="4" w:space="0" w:color="000000"/>
            </w:tcBorders>
            <w:vAlign w:val="center"/>
          </w:tcPr>
          <w:p w14:paraId="6620F4F0"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634 балла – Уровень 5</w:t>
            </w:r>
          </w:p>
        </w:tc>
      </w:tr>
      <w:tr w:rsidR="00450574" w:rsidRPr="00450574" w14:paraId="788CDF9C"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4CC1C8F8"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Тип источника</w:t>
            </w:r>
          </w:p>
        </w:tc>
        <w:tc>
          <w:tcPr>
            <w:tcW w:w="5743" w:type="dxa"/>
            <w:tcBorders>
              <w:top w:val="single" w:sz="4" w:space="0" w:color="000000"/>
              <w:left w:val="single" w:sz="4" w:space="0" w:color="000000"/>
              <w:bottom w:val="single" w:sz="4" w:space="0" w:color="000000"/>
              <w:right w:val="single" w:sz="4" w:space="0" w:color="000000"/>
            </w:tcBorders>
            <w:vAlign w:val="center"/>
          </w:tcPr>
          <w:p w14:paraId="4147BF90"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Один источник</w:t>
            </w:r>
          </w:p>
        </w:tc>
      </w:tr>
      <w:tr w:rsidR="00450574" w:rsidRPr="00450574" w14:paraId="6804205D"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4F6B5DE1" w14:textId="1F036FE4" w:rsidR="00450574" w:rsidRPr="00450574" w:rsidRDefault="00450574" w:rsidP="00450574">
            <w:pPr>
              <w:jc w:val="both"/>
              <w:rPr>
                <w:rFonts w:ascii="Times New Roman" w:hAnsi="Times New Roman" w:cs="Times New Roman"/>
                <w:b/>
                <w:bCs/>
                <w:i/>
                <w:sz w:val="24"/>
                <w:szCs w:val="24"/>
              </w:rPr>
            </w:pPr>
            <w:r w:rsidRPr="00450574">
              <w:rPr>
                <w:rFonts w:ascii="Times New Roman" w:hAnsi="Times New Roman" w:cs="Times New Roman"/>
                <w:b/>
                <w:bCs/>
                <w:i/>
                <w:sz w:val="24"/>
                <w:szCs w:val="24"/>
              </w:rPr>
              <w:t xml:space="preserve">Средний результат </w:t>
            </w:r>
            <w:r>
              <w:rPr>
                <w:rFonts w:ascii="Times New Roman" w:hAnsi="Times New Roman" w:cs="Times New Roman"/>
                <w:b/>
                <w:bCs/>
                <w:i/>
                <w:sz w:val="24"/>
                <w:szCs w:val="24"/>
              </w:rPr>
              <w:t>Республики Татарстан</w:t>
            </w:r>
          </w:p>
        </w:tc>
        <w:tc>
          <w:tcPr>
            <w:tcW w:w="5743" w:type="dxa"/>
            <w:tcBorders>
              <w:top w:val="single" w:sz="4" w:space="0" w:color="000000"/>
              <w:left w:val="single" w:sz="4" w:space="0" w:color="000000"/>
              <w:bottom w:val="single" w:sz="4" w:space="0" w:color="000000"/>
              <w:right w:val="single" w:sz="4" w:space="0" w:color="000000"/>
            </w:tcBorders>
            <w:vAlign w:val="center"/>
          </w:tcPr>
          <w:p w14:paraId="64FD6477" w14:textId="590F5C9A" w:rsidR="00450574" w:rsidRPr="00450574" w:rsidRDefault="00450574" w:rsidP="00450574">
            <w:pPr>
              <w:jc w:val="both"/>
              <w:rPr>
                <w:rFonts w:ascii="Times New Roman" w:hAnsi="Times New Roman" w:cs="Times New Roman"/>
                <w:b/>
                <w:bCs/>
                <w:sz w:val="24"/>
                <w:szCs w:val="24"/>
              </w:rPr>
            </w:pPr>
            <w:r>
              <w:rPr>
                <w:rFonts w:ascii="Times New Roman" w:hAnsi="Times New Roman" w:cs="Times New Roman"/>
                <w:b/>
                <w:bCs/>
                <w:sz w:val="24"/>
                <w:szCs w:val="24"/>
              </w:rPr>
              <w:t>44,5</w:t>
            </w:r>
            <w:r w:rsidRPr="00450574">
              <w:rPr>
                <w:rFonts w:ascii="Times New Roman" w:hAnsi="Times New Roman" w:cs="Times New Roman"/>
                <w:b/>
                <w:bCs/>
                <w:sz w:val="24"/>
                <w:szCs w:val="24"/>
              </w:rPr>
              <w:t> %</w:t>
            </w:r>
          </w:p>
        </w:tc>
      </w:tr>
      <w:tr w:rsidR="00450574" w:rsidRPr="00450574" w14:paraId="6A0BDA3B"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015A88A6"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Средний результат РФ</w:t>
            </w:r>
          </w:p>
        </w:tc>
        <w:tc>
          <w:tcPr>
            <w:tcW w:w="5743" w:type="dxa"/>
            <w:tcBorders>
              <w:top w:val="single" w:sz="4" w:space="0" w:color="000000"/>
              <w:left w:val="single" w:sz="4" w:space="0" w:color="000000"/>
              <w:bottom w:val="single" w:sz="4" w:space="0" w:color="000000"/>
              <w:right w:val="single" w:sz="4" w:space="0" w:color="000000"/>
            </w:tcBorders>
            <w:vAlign w:val="center"/>
          </w:tcPr>
          <w:p w14:paraId="0938FB42"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42,6 %</w:t>
            </w:r>
          </w:p>
        </w:tc>
      </w:tr>
      <w:tr w:rsidR="00450574" w:rsidRPr="00450574" w14:paraId="22F87FAE"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63C00B2C" w14:textId="77777777" w:rsidR="00450574" w:rsidRPr="00450574" w:rsidRDefault="00450574" w:rsidP="00450574">
            <w:pPr>
              <w:jc w:val="both"/>
              <w:rPr>
                <w:rFonts w:ascii="Times New Roman" w:hAnsi="Times New Roman" w:cs="Times New Roman"/>
                <w:i/>
                <w:sz w:val="24"/>
                <w:szCs w:val="24"/>
                <w:lang w:val="en-US"/>
              </w:rPr>
            </w:pPr>
            <w:r w:rsidRPr="00450574">
              <w:rPr>
                <w:rFonts w:ascii="Times New Roman" w:hAnsi="Times New Roman" w:cs="Times New Roman"/>
                <w:i/>
                <w:sz w:val="24"/>
                <w:szCs w:val="24"/>
              </w:rPr>
              <w:t>Средний результат ОЭСР</w:t>
            </w:r>
          </w:p>
        </w:tc>
        <w:tc>
          <w:tcPr>
            <w:tcW w:w="5743" w:type="dxa"/>
            <w:tcBorders>
              <w:top w:val="single" w:sz="4" w:space="0" w:color="000000"/>
              <w:left w:val="single" w:sz="4" w:space="0" w:color="000000"/>
              <w:bottom w:val="single" w:sz="4" w:space="0" w:color="000000"/>
              <w:right w:val="single" w:sz="4" w:space="0" w:color="000000"/>
            </w:tcBorders>
            <w:vAlign w:val="center"/>
          </w:tcPr>
          <w:p w14:paraId="59797132"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43,7 %</w:t>
            </w:r>
          </w:p>
        </w:tc>
      </w:tr>
      <w:tr w:rsidR="00450574" w:rsidRPr="00450574" w14:paraId="75E284CD"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3246FAFF"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Средний балл по всем странам-участницам исследования </w:t>
            </w:r>
            <w:r w:rsidRPr="00450574">
              <w:rPr>
                <w:rFonts w:ascii="Times New Roman" w:hAnsi="Times New Roman" w:cs="Times New Roman"/>
                <w:i/>
                <w:sz w:val="24"/>
                <w:szCs w:val="24"/>
                <w:lang w:val="en-US"/>
              </w:rPr>
              <w:t>PISA</w:t>
            </w:r>
            <w:r w:rsidRPr="00450574">
              <w:rPr>
                <w:rFonts w:ascii="Times New Roman" w:hAnsi="Times New Roman" w:cs="Times New Roman"/>
                <w:i/>
                <w:sz w:val="24"/>
                <w:szCs w:val="24"/>
              </w:rPr>
              <w:t>-2018</w:t>
            </w:r>
          </w:p>
        </w:tc>
        <w:tc>
          <w:tcPr>
            <w:tcW w:w="5743" w:type="dxa"/>
            <w:tcBorders>
              <w:top w:val="single" w:sz="4" w:space="0" w:color="000000"/>
              <w:left w:val="single" w:sz="4" w:space="0" w:color="000000"/>
              <w:bottom w:val="single" w:sz="4" w:space="0" w:color="000000"/>
              <w:right w:val="single" w:sz="4" w:space="0" w:color="000000"/>
            </w:tcBorders>
            <w:vAlign w:val="center"/>
          </w:tcPr>
          <w:p w14:paraId="6817D8BC" w14:textId="77777777" w:rsidR="00450574" w:rsidRPr="00450574" w:rsidRDefault="00450574" w:rsidP="00450574">
            <w:pPr>
              <w:rPr>
                <w:rFonts w:ascii="Times New Roman" w:hAnsi="Times New Roman" w:cs="Times New Roman"/>
                <w:sz w:val="24"/>
                <w:szCs w:val="24"/>
                <w:lang w:val="en-US"/>
              </w:rPr>
            </w:pPr>
            <w:r w:rsidRPr="00450574">
              <w:rPr>
                <w:rFonts w:ascii="Times New Roman" w:hAnsi="Times New Roman" w:cs="Times New Roman"/>
                <w:sz w:val="24"/>
                <w:szCs w:val="24"/>
              </w:rPr>
              <w:t>41</w:t>
            </w:r>
            <w:r w:rsidRPr="00450574">
              <w:rPr>
                <w:rFonts w:ascii="Times New Roman" w:hAnsi="Times New Roman" w:cs="Times New Roman"/>
                <w:sz w:val="24"/>
                <w:szCs w:val="24"/>
                <w:lang w:val="en-US"/>
              </w:rPr>
              <w:t>,3</w:t>
            </w:r>
            <w:r w:rsidRPr="00450574">
              <w:rPr>
                <w:rFonts w:ascii="Times New Roman" w:hAnsi="Times New Roman" w:cs="Times New Roman"/>
                <w:sz w:val="24"/>
                <w:szCs w:val="24"/>
              </w:rPr>
              <w:t> </w:t>
            </w:r>
            <w:r w:rsidRPr="00450574">
              <w:rPr>
                <w:rFonts w:ascii="Times New Roman" w:hAnsi="Times New Roman" w:cs="Times New Roman"/>
                <w:sz w:val="24"/>
                <w:szCs w:val="24"/>
                <w:lang w:val="en-US"/>
              </w:rPr>
              <w:t>%</w:t>
            </w:r>
          </w:p>
        </w:tc>
      </w:tr>
    </w:tbl>
    <w:p w14:paraId="0E0DAAE1" w14:textId="77777777" w:rsidR="00450574" w:rsidRPr="00450574" w:rsidRDefault="00450574" w:rsidP="00450574">
      <w:pPr>
        <w:spacing w:after="0" w:line="360" w:lineRule="auto"/>
        <w:ind w:firstLine="709"/>
        <w:jc w:val="both"/>
        <w:rPr>
          <w:rFonts w:ascii="Times New Roman" w:hAnsi="Times New Roman"/>
          <w:sz w:val="24"/>
        </w:rPr>
      </w:pPr>
    </w:p>
    <w:p w14:paraId="3D613DB3" w14:textId="77777777" w:rsidR="00450574" w:rsidRPr="00450574" w:rsidRDefault="00450574" w:rsidP="00450574">
      <w:pPr>
        <w:spacing w:after="0" w:line="360" w:lineRule="auto"/>
        <w:ind w:firstLine="709"/>
        <w:jc w:val="both"/>
        <w:rPr>
          <w:rFonts w:ascii="Times New Roman" w:hAnsi="Times New Roman"/>
          <w:bCs/>
          <w:sz w:val="24"/>
        </w:rPr>
      </w:pPr>
      <w:r w:rsidRPr="00450574">
        <w:rPr>
          <w:rFonts w:ascii="Times New Roman" w:hAnsi="Times New Roman"/>
          <w:bCs/>
          <w:i/>
          <w:sz w:val="24"/>
        </w:rPr>
        <w:t>Мнение эксперта</w:t>
      </w:r>
      <w:r w:rsidRPr="00450574">
        <w:rPr>
          <w:rFonts w:ascii="Times New Roman" w:hAnsi="Times New Roman"/>
          <w:bCs/>
          <w:sz w:val="24"/>
        </w:rPr>
        <w:t xml:space="preserve">: как следует из результатов исследования, более сорока процентов учащихся справились с этим заданием. «Определить предложение, содержащее информацию, с которой согласились» – такой вид работы с информацией отрабатывается в школьной практике на всех предметах при работе с текстами. Работа с одним </w:t>
      </w:r>
      <w:r w:rsidRPr="00450574">
        <w:rPr>
          <w:rFonts w:ascii="Times New Roman" w:hAnsi="Times New Roman"/>
          <w:bCs/>
          <w:sz w:val="24"/>
        </w:rPr>
        <w:lastRenderedPageBreak/>
        <w:t xml:space="preserve">источником тоже привычна и знакома. Отвлекающими факторами при выполнении данного задания могли стать другие источники информации, открывающиеся во вкладках. Навык работы с разными источниками информации и умение выделить, «отфильтровать» нужный источник для дальнейшей работы – это может быть определенной проблемой для некоторых групп учащихся. Кроме этого, наличие </w:t>
      </w:r>
      <w:r w:rsidRPr="00450574">
        <w:rPr>
          <w:rFonts w:ascii="Times New Roman" w:hAnsi="Times New Roman"/>
          <w:sz w:val="24"/>
        </w:rPr>
        <w:t xml:space="preserve">в нужном абзаце текста правдоподобных (но неверных) отвлекающих сведений в отношении поселений людей также могло придать дополнительную сложность заданию.  </w:t>
      </w:r>
      <w:r w:rsidRPr="00450574">
        <w:rPr>
          <w:rFonts w:ascii="Times New Roman" w:hAnsi="Times New Roman"/>
          <w:bCs/>
          <w:sz w:val="24"/>
        </w:rPr>
        <w:t xml:space="preserve">Эта сложность и отражена в результатах. </w:t>
      </w:r>
    </w:p>
    <w:p w14:paraId="5688CC33" w14:textId="77777777" w:rsidR="00450574" w:rsidRPr="00450574" w:rsidRDefault="00450574" w:rsidP="00450574">
      <w:pPr>
        <w:spacing w:after="0" w:line="360" w:lineRule="auto"/>
        <w:ind w:firstLine="709"/>
        <w:jc w:val="both"/>
        <w:rPr>
          <w:rFonts w:ascii="Times New Roman" w:hAnsi="Times New Roman" w:cs="Times New Roman"/>
          <w:b/>
          <w:sz w:val="24"/>
          <w:szCs w:val="24"/>
        </w:rPr>
      </w:pPr>
    </w:p>
    <w:p w14:paraId="590EA801" w14:textId="77777777" w:rsidR="00450574" w:rsidRPr="00450574" w:rsidRDefault="00450574" w:rsidP="00450574">
      <w:pPr>
        <w:spacing w:after="0" w:line="360" w:lineRule="auto"/>
        <w:ind w:firstLine="709"/>
        <w:jc w:val="both"/>
        <w:rPr>
          <w:rFonts w:ascii="Times New Roman" w:hAnsi="Times New Roman" w:cs="Times New Roman"/>
          <w:b/>
          <w:sz w:val="24"/>
          <w:szCs w:val="24"/>
        </w:rPr>
      </w:pPr>
      <w:r w:rsidRPr="00450574">
        <w:rPr>
          <w:rFonts w:ascii="Times New Roman" w:hAnsi="Times New Roman" w:cs="Times New Roman"/>
          <w:b/>
          <w:sz w:val="24"/>
          <w:szCs w:val="24"/>
        </w:rPr>
        <w:t>Рапануи. Вопрос 5.</w:t>
      </w:r>
    </w:p>
    <w:p w14:paraId="22500249" w14:textId="77777777" w:rsidR="00450574" w:rsidRPr="00450574" w:rsidRDefault="00450574" w:rsidP="00450574">
      <w:pPr>
        <w:spacing w:after="0" w:line="360" w:lineRule="auto"/>
        <w:jc w:val="center"/>
        <w:rPr>
          <w:rFonts w:ascii="Times New Roman" w:hAnsi="Times New Roman" w:cs="Times New Roman"/>
          <w:b/>
          <w:sz w:val="24"/>
          <w:szCs w:val="24"/>
        </w:rPr>
      </w:pPr>
      <w:r w:rsidRPr="00450574">
        <w:rPr>
          <w:rFonts w:ascii="Times New Roman" w:hAnsi="Times New Roman" w:cs="Times New Roman"/>
          <w:b/>
          <w:noProof/>
          <w:sz w:val="24"/>
          <w:szCs w:val="24"/>
          <w:lang w:eastAsia="ru-RU"/>
        </w:rPr>
        <w:drawing>
          <wp:inline distT="0" distB="0" distL="0" distR="0" wp14:anchorId="11AF97A8" wp14:editId="1859CBEB">
            <wp:extent cx="5940425" cy="4442355"/>
            <wp:effectExtent l="0" t="0" r="3175" b="0"/>
            <wp:docPr id="26" name="Рисунок 26" descr="C:\Users\elilokha\Desktop\PISA 2018 MS R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lokha\Desktop\PISA 2018 MS Rea\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42355"/>
                    </a:xfrm>
                    <a:prstGeom prst="rect">
                      <a:avLst/>
                    </a:prstGeom>
                    <a:noFill/>
                    <a:ln>
                      <a:noFill/>
                    </a:ln>
                  </pic:spPr>
                </pic:pic>
              </a:graphicData>
            </a:graphic>
          </wp:inline>
        </w:drawing>
      </w:r>
    </w:p>
    <w:p w14:paraId="72746EC7" w14:textId="77777777" w:rsidR="00450574" w:rsidRPr="00450574" w:rsidRDefault="00450574" w:rsidP="00450574">
      <w:pPr>
        <w:spacing w:after="0" w:line="360" w:lineRule="auto"/>
        <w:ind w:firstLine="709"/>
        <w:jc w:val="both"/>
        <w:rPr>
          <w:rFonts w:ascii="Times New Roman" w:hAnsi="Times New Roman"/>
          <w:sz w:val="24"/>
        </w:rPr>
      </w:pPr>
      <w:r w:rsidRPr="00450574">
        <w:rPr>
          <w:rFonts w:ascii="Times New Roman" w:hAnsi="Times New Roman"/>
          <w:sz w:val="24"/>
        </w:rPr>
        <w:t xml:space="preserve">При ответе на вопрос 5 учащемуся необходимо понять, какая информация в тексте поддерживает теорию, выдвинутую учеными. </w:t>
      </w:r>
      <w:r w:rsidRPr="00450574">
        <w:rPr>
          <w:rFonts w:ascii="Times New Roman" w:hAnsi="Times New Roman"/>
          <w:i/>
          <w:sz w:val="24"/>
        </w:rPr>
        <w:t>Правильный ответ – «На остатках пальмовых орехов видны следы от крысиных зубов».</w:t>
      </w:r>
      <w:r w:rsidRPr="00450574">
        <w:rPr>
          <w:rFonts w:ascii="Times New Roman" w:hAnsi="Times New Roman"/>
          <w:sz w:val="24"/>
        </w:rPr>
        <w:t xml:space="preserve"> Учащийся должен выйти за рамки текста и определить, какой элемент текста может быть использован в качестве доказательства отдельного утверждения. Обычно, вопросы, связанные с обнаружением и устранением противоречий, требуют обнаружения противоречия между двумя и более источниками. Несмотря на то, что в этом вопросе используется один текст, процесс определения, какая часть информации подтверждает теорию Карла Липо и Терри Ханта, </w:t>
      </w:r>
      <w:r w:rsidRPr="00450574">
        <w:rPr>
          <w:rFonts w:ascii="Times New Roman" w:hAnsi="Times New Roman"/>
          <w:sz w:val="24"/>
        </w:rPr>
        <w:lastRenderedPageBreak/>
        <w:t>определяется как «обнаружение и устранение противоречия». При этом, требование, чтобы учащийся сначала рассмотрел теорию, предложенную Липо и Хантом, а затем определил, какие доказательства поддерживают эту теорию, близка работе с несколькими источниками.</w:t>
      </w:r>
    </w:p>
    <w:p w14:paraId="77CAB456" w14:textId="77777777" w:rsidR="00450574" w:rsidRPr="00450574" w:rsidRDefault="00450574" w:rsidP="00450574">
      <w:pPr>
        <w:spacing w:after="0" w:line="360" w:lineRule="auto"/>
        <w:ind w:firstLine="708"/>
        <w:jc w:val="both"/>
        <w:rPr>
          <w:rFonts w:ascii="Times New Roman" w:hAnsi="Times New Roman" w:cs="Times New Roman"/>
          <w:sz w:val="24"/>
          <w:szCs w:val="24"/>
        </w:rPr>
      </w:pPr>
    </w:p>
    <w:tbl>
      <w:tblPr>
        <w:tblStyle w:val="TableGrid"/>
        <w:tblW w:w="9719" w:type="dxa"/>
        <w:tblInd w:w="1" w:type="dxa"/>
        <w:tblCellMar>
          <w:top w:w="30" w:type="dxa"/>
          <w:left w:w="107" w:type="dxa"/>
          <w:bottom w:w="6" w:type="dxa"/>
          <w:right w:w="115" w:type="dxa"/>
        </w:tblCellMar>
        <w:tblLook w:val="04A0" w:firstRow="1" w:lastRow="0" w:firstColumn="1" w:lastColumn="0" w:noHBand="0" w:noVBand="1"/>
      </w:tblPr>
      <w:tblGrid>
        <w:gridCol w:w="3976"/>
        <w:gridCol w:w="5743"/>
      </w:tblGrid>
      <w:tr w:rsidR="00450574" w:rsidRPr="00450574" w14:paraId="33D2CB31" w14:textId="77777777" w:rsidTr="00430AAD">
        <w:trPr>
          <w:trHeight w:val="298"/>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367544BF"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Читательская деятельность</w:t>
            </w:r>
          </w:p>
        </w:tc>
        <w:tc>
          <w:tcPr>
            <w:tcW w:w="5743" w:type="dxa"/>
            <w:tcBorders>
              <w:top w:val="single" w:sz="4" w:space="0" w:color="000000"/>
              <w:left w:val="single" w:sz="4" w:space="0" w:color="000000"/>
              <w:bottom w:val="single" w:sz="4" w:space="0" w:color="000000"/>
              <w:right w:val="single" w:sz="4" w:space="0" w:color="000000"/>
            </w:tcBorders>
            <w:vAlign w:val="center"/>
          </w:tcPr>
          <w:p w14:paraId="4BDB36D1"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Обнаружение и устранения противоречия</w:t>
            </w:r>
          </w:p>
        </w:tc>
      </w:tr>
      <w:tr w:rsidR="00450574" w:rsidRPr="00450574" w14:paraId="42224048"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38C9D36B"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Форма ответа</w:t>
            </w:r>
          </w:p>
        </w:tc>
        <w:tc>
          <w:tcPr>
            <w:tcW w:w="5743" w:type="dxa"/>
            <w:tcBorders>
              <w:top w:val="single" w:sz="4" w:space="0" w:color="000000"/>
              <w:left w:val="single" w:sz="4" w:space="0" w:color="000000"/>
              <w:bottom w:val="single" w:sz="4" w:space="0" w:color="000000"/>
              <w:right w:val="single" w:sz="4" w:space="0" w:color="000000"/>
            </w:tcBorders>
            <w:vAlign w:val="center"/>
          </w:tcPr>
          <w:p w14:paraId="31C087B0"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Простой множественный выбор (проверяется автоматически компьютером)</w:t>
            </w:r>
          </w:p>
        </w:tc>
      </w:tr>
      <w:tr w:rsidR="00450574" w:rsidRPr="00450574" w14:paraId="24B63F53"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3708DFBA"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Сложность </w:t>
            </w:r>
          </w:p>
        </w:tc>
        <w:tc>
          <w:tcPr>
            <w:tcW w:w="5743" w:type="dxa"/>
            <w:tcBorders>
              <w:top w:val="single" w:sz="4" w:space="0" w:color="000000"/>
              <w:left w:val="single" w:sz="4" w:space="0" w:color="000000"/>
              <w:bottom w:val="single" w:sz="4" w:space="0" w:color="000000"/>
              <w:right w:val="single" w:sz="4" w:space="0" w:color="000000"/>
            </w:tcBorders>
            <w:vAlign w:val="center"/>
          </w:tcPr>
          <w:p w14:paraId="6A7BA6AE"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597 баллов – Уровень 4</w:t>
            </w:r>
          </w:p>
        </w:tc>
      </w:tr>
      <w:tr w:rsidR="00450574" w:rsidRPr="00450574" w14:paraId="6F93668F"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7EA80C05"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Тип источника</w:t>
            </w:r>
          </w:p>
        </w:tc>
        <w:tc>
          <w:tcPr>
            <w:tcW w:w="5743" w:type="dxa"/>
            <w:tcBorders>
              <w:top w:val="single" w:sz="4" w:space="0" w:color="000000"/>
              <w:left w:val="single" w:sz="4" w:space="0" w:color="000000"/>
              <w:bottom w:val="single" w:sz="4" w:space="0" w:color="000000"/>
              <w:right w:val="single" w:sz="4" w:space="0" w:color="000000"/>
            </w:tcBorders>
            <w:vAlign w:val="center"/>
          </w:tcPr>
          <w:p w14:paraId="0FE216DA"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Несколько источников</w:t>
            </w:r>
          </w:p>
        </w:tc>
      </w:tr>
      <w:tr w:rsidR="00450574" w:rsidRPr="00450574" w14:paraId="49978577"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04D27317" w14:textId="33EE4ADE" w:rsidR="00450574" w:rsidRPr="00450574" w:rsidRDefault="00450574" w:rsidP="00450574">
            <w:pPr>
              <w:jc w:val="both"/>
              <w:rPr>
                <w:rFonts w:ascii="Times New Roman" w:hAnsi="Times New Roman" w:cs="Times New Roman"/>
                <w:b/>
                <w:bCs/>
                <w:i/>
                <w:sz w:val="24"/>
                <w:szCs w:val="24"/>
              </w:rPr>
            </w:pPr>
            <w:r w:rsidRPr="00450574">
              <w:rPr>
                <w:rFonts w:ascii="Times New Roman" w:hAnsi="Times New Roman" w:cs="Times New Roman"/>
                <w:b/>
                <w:bCs/>
                <w:i/>
                <w:sz w:val="24"/>
                <w:szCs w:val="24"/>
              </w:rPr>
              <w:t xml:space="preserve">Средний результат </w:t>
            </w:r>
            <w:r>
              <w:rPr>
                <w:rFonts w:ascii="Times New Roman" w:hAnsi="Times New Roman" w:cs="Times New Roman"/>
                <w:b/>
                <w:bCs/>
                <w:i/>
                <w:sz w:val="24"/>
                <w:szCs w:val="24"/>
              </w:rPr>
              <w:t>Республики Татарстан</w:t>
            </w:r>
          </w:p>
        </w:tc>
        <w:tc>
          <w:tcPr>
            <w:tcW w:w="5743" w:type="dxa"/>
            <w:tcBorders>
              <w:top w:val="single" w:sz="4" w:space="0" w:color="000000"/>
              <w:left w:val="single" w:sz="4" w:space="0" w:color="000000"/>
              <w:bottom w:val="single" w:sz="4" w:space="0" w:color="000000"/>
              <w:right w:val="single" w:sz="4" w:space="0" w:color="000000"/>
            </w:tcBorders>
            <w:vAlign w:val="center"/>
          </w:tcPr>
          <w:p w14:paraId="1895E5A4" w14:textId="3B1D3149" w:rsidR="00450574" w:rsidRPr="00450574" w:rsidRDefault="00450574" w:rsidP="00450574">
            <w:pPr>
              <w:jc w:val="both"/>
              <w:rPr>
                <w:rFonts w:ascii="Times New Roman" w:hAnsi="Times New Roman" w:cs="Times New Roman"/>
                <w:b/>
                <w:bCs/>
                <w:sz w:val="24"/>
                <w:szCs w:val="24"/>
              </w:rPr>
            </w:pPr>
            <w:r>
              <w:rPr>
                <w:rFonts w:ascii="Times New Roman" w:hAnsi="Times New Roman" w:cs="Times New Roman"/>
                <w:b/>
                <w:bCs/>
                <w:sz w:val="24"/>
                <w:szCs w:val="24"/>
              </w:rPr>
              <w:t>33,9</w:t>
            </w:r>
            <w:r w:rsidRPr="00450574">
              <w:rPr>
                <w:rFonts w:ascii="Times New Roman" w:hAnsi="Times New Roman" w:cs="Times New Roman"/>
                <w:b/>
                <w:bCs/>
                <w:sz w:val="24"/>
                <w:szCs w:val="24"/>
              </w:rPr>
              <w:t> %</w:t>
            </w:r>
          </w:p>
        </w:tc>
      </w:tr>
      <w:tr w:rsidR="00450574" w:rsidRPr="00450574" w14:paraId="05D3982C"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54E80B9C" w14:textId="77777777" w:rsidR="00450574" w:rsidRPr="00450574" w:rsidRDefault="00450574" w:rsidP="00450574">
            <w:pPr>
              <w:jc w:val="both"/>
              <w:rPr>
                <w:rFonts w:ascii="Times New Roman" w:hAnsi="Times New Roman" w:cs="Times New Roman"/>
                <w:i/>
                <w:sz w:val="24"/>
                <w:szCs w:val="24"/>
              </w:rPr>
            </w:pPr>
            <w:bookmarkStart w:id="9" w:name="_Hlk25254304"/>
            <w:r w:rsidRPr="00450574">
              <w:rPr>
                <w:rFonts w:ascii="Times New Roman" w:hAnsi="Times New Roman" w:cs="Times New Roman"/>
                <w:i/>
                <w:sz w:val="24"/>
                <w:szCs w:val="24"/>
              </w:rPr>
              <w:t>Средний результат РФ</w:t>
            </w:r>
          </w:p>
        </w:tc>
        <w:tc>
          <w:tcPr>
            <w:tcW w:w="5743" w:type="dxa"/>
            <w:tcBorders>
              <w:top w:val="single" w:sz="4" w:space="0" w:color="000000"/>
              <w:left w:val="single" w:sz="4" w:space="0" w:color="000000"/>
              <w:bottom w:val="single" w:sz="4" w:space="0" w:color="000000"/>
              <w:right w:val="single" w:sz="4" w:space="0" w:color="000000"/>
            </w:tcBorders>
            <w:vAlign w:val="center"/>
          </w:tcPr>
          <w:p w14:paraId="6512304B"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37,1 %</w:t>
            </w:r>
          </w:p>
        </w:tc>
      </w:tr>
      <w:tr w:rsidR="00450574" w:rsidRPr="00450574" w14:paraId="03F17D44"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21818B2E" w14:textId="77777777" w:rsidR="00450574" w:rsidRPr="00450574" w:rsidRDefault="00450574" w:rsidP="00450574">
            <w:pPr>
              <w:jc w:val="both"/>
              <w:rPr>
                <w:rFonts w:ascii="Times New Roman" w:hAnsi="Times New Roman" w:cs="Times New Roman"/>
                <w:i/>
                <w:sz w:val="24"/>
                <w:szCs w:val="24"/>
                <w:lang w:val="en-US"/>
              </w:rPr>
            </w:pPr>
            <w:r w:rsidRPr="00450574">
              <w:rPr>
                <w:rFonts w:ascii="Times New Roman" w:hAnsi="Times New Roman" w:cs="Times New Roman"/>
                <w:i/>
                <w:sz w:val="24"/>
                <w:szCs w:val="24"/>
              </w:rPr>
              <w:t>Средний результат ОЭСР</w:t>
            </w:r>
          </w:p>
        </w:tc>
        <w:tc>
          <w:tcPr>
            <w:tcW w:w="5743" w:type="dxa"/>
            <w:tcBorders>
              <w:top w:val="single" w:sz="4" w:space="0" w:color="000000"/>
              <w:left w:val="single" w:sz="4" w:space="0" w:color="000000"/>
              <w:bottom w:val="single" w:sz="4" w:space="0" w:color="000000"/>
              <w:right w:val="single" w:sz="4" w:space="0" w:color="000000"/>
            </w:tcBorders>
            <w:vAlign w:val="center"/>
          </w:tcPr>
          <w:p w14:paraId="01C52A39"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38,5 %</w:t>
            </w:r>
          </w:p>
        </w:tc>
      </w:tr>
      <w:tr w:rsidR="00450574" w:rsidRPr="00450574" w14:paraId="739858E4"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625F41CA"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Средний балл по всем странам-участницам исследования </w:t>
            </w:r>
            <w:r w:rsidRPr="00450574">
              <w:rPr>
                <w:rFonts w:ascii="Times New Roman" w:hAnsi="Times New Roman" w:cs="Times New Roman"/>
                <w:i/>
                <w:sz w:val="24"/>
                <w:szCs w:val="24"/>
                <w:lang w:val="en-US"/>
              </w:rPr>
              <w:t>PISA</w:t>
            </w:r>
            <w:r w:rsidRPr="00450574">
              <w:rPr>
                <w:rFonts w:ascii="Times New Roman" w:hAnsi="Times New Roman" w:cs="Times New Roman"/>
                <w:i/>
                <w:sz w:val="24"/>
                <w:szCs w:val="24"/>
              </w:rPr>
              <w:t>-2018</w:t>
            </w:r>
          </w:p>
        </w:tc>
        <w:tc>
          <w:tcPr>
            <w:tcW w:w="5743" w:type="dxa"/>
            <w:tcBorders>
              <w:top w:val="single" w:sz="4" w:space="0" w:color="000000"/>
              <w:left w:val="single" w:sz="4" w:space="0" w:color="000000"/>
              <w:bottom w:val="single" w:sz="4" w:space="0" w:color="000000"/>
              <w:right w:val="single" w:sz="4" w:space="0" w:color="000000"/>
            </w:tcBorders>
            <w:vAlign w:val="center"/>
          </w:tcPr>
          <w:p w14:paraId="7B6BDA08" w14:textId="77777777" w:rsidR="00450574" w:rsidRPr="00450574" w:rsidRDefault="00450574" w:rsidP="00450574">
            <w:pPr>
              <w:rPr>
                <w:rFonts w:ascii="Times New Roman" w:hAnsi="Times New Roman" w:cs="Times New Roman"/>
                <w:sz w:val="24"/>
                <w:szCs w:val="24"/>
                <w:lang w:val="en-US"/>
              </w:rPr>
            </w:pPr>
            <w:r w:rsidRPr="00450574">
              <w:rPr>
                <w:rFonts w:ascii="Times New Roman" w:hAnsi="Times New Roman" w:cs="Times New Roman"/>
                <w:sz w:val="24"/>
                <w:szCs w:val="24"/>
              </w:rPr>
              <w:t>39,6 %</w:t>
            </w:r>
          </w:p>
        </w:tc>
      </w:tr>
      <w:bookmarkEnd w:id="9"/>
    </w:tbl>
    <w:p w14:paraId="369729ED" w14:textId="77777777" w:rsidR="00450574" w:rsidRPr="00450574" w:rsidRDefault="00450574" w:rsidP="00450574">
      <w:pPr>
        <w:spacing w:after="0" w:line="360" w:lineRule="auto"/>
        <w:ind w:left="420" w:firstLine="709"/>
        <w:jc w:val="both"/>
        <w:rPr>
          <w:rFonts w:ascii="Times New Roman" w:hAnsi="Times New Roman" w:cs="Times New Roman"/>
          <w:sz w:val="24"/>
          <w:szCs w:val="24"/>
        </w:rPr>
      </w:pPr>
    </w:p>
    <w:p w14:paraId="60302FC1" w14:textId="77777777" w:rsidR="00450574" w:rsidRPr="00450574" w:rsidRDefault="00450574" w:rsidP="00450574">
      <w:pPr>
        <w:spacing w:after="0" w:line="360" w:lineRule="auto"/>
        <w:ind w:firstLine="709"/>
        <w:jc w:val="both"/>
        <w:rPr>
          <w:rFonts w:ascii="Times New Roman" w:hAnsi="Times New Roman" w:cs="Times New Roman"/>
          <w:bCs/>
          <w:sz w:val="24"/>
          <w:szCs w:val="24"/>
        </w:rPr>
      </w:pPr>
      <w:r w:rsidRPr="00450574">
        <w:rPr>
          <w:rFonts w:ascii="Times New Roman" w:hAnsi="Times New Roman" w:cs="Times New Roman"/>
          <w:bCs/>
          <w:i/>
          <w:sz w:val="24"/>
          <w:szCs w:val="24"/>
        </w:rPr>
        <w:t>Мнение эксперта</w:t>
      </w:r>
      <w:r w:rsidRPr="00450574">
        <w:rPr>
          <w:rFonts w:ascii="Times New Roman" w:hAnsi="Times New Roman" w:cs="Times New Roman"/>
          <w:bCs/>
          <w:sz w:val="24"/>
          <w:szCs w:val="24"/>
        </w:rPr>
        <w:t xml:space="preserve">: работа с теоретическим научным материалом всегда является сложной для большинства учащихся. Более того, трудным является и умение отделить теорию от практики, что представляет собой разные типы подачи материала и разные виды текстов. Это и отражается в столь низком результате выполнения данного задания. Приемы сопоставления и противопоставления разных источников информации в тексте и противоречащих друг другу идей – традиционно сложны для учащихся. Им заметно привычнее работать с подготовленными источниками, которые подаются учителем. Что может свидетельствовать об отсутствии критического взгляда при работе в информационном пространстве у большей части учащихся. </w:t>
      </w:r>
    </w:p>
    <w:p w14:paraId="33A4E3F8" w14:textId="77777777" w:rsidR="00450574" w:rsidRPr="00450574" w:rsidRDefault="00450574" w:rsidP="00450574">
      <w:pPr>
        <w:spacing w:after="120" w:line="360" w:lineRule="auto"/>
        <w:ind w:firstLine="709"/>
        <w:jc w:val="both"/>
        <w:rPr>
          <w:rFonts w:ascii="Times New Roman" w:hAnsi="Times New Roman" w:cs="Times New Roman"/>
          <w:b/>
          <w:sz w:val="24"/>
          <w:szCs w:val="24"/>
        </w:rPr>
      </w:pPr>
      <w:r w:rsidRPr="00450574">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47F0BF93" wp14:editId="79F255FF">
            <wp:simplePos x="0" y="0"/>
            <wp:positionH relativeFrom="column">
              <wp:posOffset>-32385</wp:posOffset>
            </wp:positionH>
            <wp:positionV relativeFrom="paragraph">
              <wp:posOffset>85090</wp:posOffset>
            </wp:positionV>
            <wp:extent cx="2343790" cy="4114800"/>
            <wp:effectExtent l="0" t="0" r="5715" b="0"/>
            <wp:wrapTight wrapText="bothSides">
              <wp:wrapPolygon edited="0">
                <wp:start x="0" y="0"/>
                <wp:lineTo x="0" y="21533"/>
                <wp:lineTo x="21536" y="21533"/>
                <wp:lineTo x="21536"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19-12-01 в 10.25.56.png"/>
                    <pic:cNvPicPr/>
                  </pic:nvPicPr>
                  <pic:blipFill>
                    <a:blip r:embed="rId20">
                      <a:extLst>
                        <a:ext uri="{28A0092B-C50C-407E-A947-70E740481C1C}">
                          <a14:useLocalDpi xmlns:a14="http://schemas.microsoft.com/office/drawing/2010/main" val="0"/>
                        </a:ext>
                      </a:extLst>
                    </a:blip>
                    <a:stretch>
                      <a:fillRect/>
                    </a:stretch>
                  </pic:blipFill>
                  <pic:spPr>
                    <a:xfrm>
                      <a:off x="0" y="0"/>
                      <a:ext cx="2343790" cy="4114800"/>
                    </a:xfrm>
                    <a:prstGeom prst="rect">
                      <a:avLst/>
                    </a:prstGeom>
                  </pic:spPr>
                </pic:pic>
              </a:graphicData>
            </a:graphic>
            <wp14:sizeRelH relativeFrom="page">
              <wp14:pctWidth>0</wp14:pctWidth>
            </wp14:sizeRelH>
            <wp14:sizeRelV relativeFrom="page">
              <wp14:pctHeight>0</wp14:pctHeight>
            </wp14:sizeRelV>
          </wp:anchor>
        </w:drawing>
      </w:r>
      <w:r w:rsidRPr="00450574">
        <w:rPr>
          <w:rFonts w:ascii="Times New Roman" w:hAnsi="Times New Roman" w:cs="Times New Roman"/>
          <w:b/>
          <w:sz w:val="24"/>
          <w:szCs w:val="24"/>
        </w:rPr>
        <w:t>Рапануи. Вопрос 6.</w:t>
      </w:r>
    </w:p>
    <w:p w14:paraId="57CA674D" w14:textId="77777777" w:rsidR="00450574" w:rsidRPr="00450574" w:rsidRDefault="00450574" w:rsidP="00450574">
      <w:pPr>
        <w:spacing w:after="0" w:line="360" w:lineRule="auto"/>
        <w:ind w:firstLine="420"/>
        <w:jc w:val="both"/>
        <w:rPr>
          <w:rFonts w:ascii="Times New Roman" w:hAnsi="Times New Roman" w:cs="Times New Roman"/>
          <w:i/>
          <w:sz w:val="24"/>
          <w:szCs w:val="24"/>
        </w:rPr>
      </w:pPr>
      <w:r w:rsidRPr="00450574">
        <w:rPr>
          <w:rFonts w:ascii="Times New Roman" w:hAnsi="Times New Roman" w:cs="Times New Roman"/>
          <w:sz w:val="24"/>
          <w:szCs w:val="24"/>
        </w:rPr>
        <w:t xml:space="preserve">По условию учащиеся должны интегрировать информацию между текстами в отношении различных теорий, выдвинутых Джаредом Даймондом, с одной стороны, и Карлом Липо и Терри Хантом, с другой. Учащийся должен определить общее следствие (исчезновение больших деревьев), отвергнув информацию, представленную в блоге о том, где были созданы моаи (в одной и той </w:t>
      </w:r>
      <w:r w:rsidRPr="00450574">
        <w:rPr>
          <w:rFonts w:ascii="Times New Roman" w:hAnsi="Times New Roman" w:cs="Times New Roman"/>
          <w:sz w:val="24"/>
          <w:szCs w:val="24"/>
        </w:rPr>
        <w:lastRenderedPageBreak/>
        <w:t xml:space="preserve">же каменоломне). Учащийся должен понять, что, по мнению каждого ученого, является причиной исчезновения. Для того чтобы ответ был полностью принят, учащийся должен отметить все три правильных ответа. </w:t>
      </w:r>
      <w:r w:rsidRPr="00450574">
        <w:rPr>
          <w:rFonts w:ascii="Times New Roman" w:hAnsi="Times New Roman" w:cs="Times New Roman"/>
          <w:i/>
          <w:sz w:val="24"/>
          <w:szCs w:val="24"/>
        </w:rPr>
        <w:t>Правильные ответы: причина (Джаред Даймонд) – «Люди вырубили леса, чтобы расчистить землю для земледелия и других нужд». Причина (Карл Липо и Терри Хант) – «Полинезийские крысы съели семена, в результате чего не могли вырасти новые деревья». Следствие (общее) – «Большие деревья исчезли с Рапануи».</w:t>
      </w:r>
    </w:p>
    <w:p w14:paraId="0AE9D662" w14:textId="77777777" w:rsidR="00450574" w:rsidRPr="00450574" w:rsidRDefault="00450574" w:rsidP="00450574">
      <w:pPr>
        <w:spacing w:after="0" w:line="360" w:lineRule="auto"/>
        <w:jc w:val="both"/>
        <w:rPr>
          <w:rFonts w:ascii="Times New Roman" w:hAnsi="Times New Roman" w:cs="Times New Roman"/>
          <w:sz w:val="24"/>
          <w:szCs w:val="24"/>
        </w:rPr>
      </w:pPr>
    </w:p>
    <w:tbl>
      <w:tblPr>
        <w:tblStyle w:val="TableGrid"/>
        <w:tblW w:w="9719" w:type="dxa"/>
        <w:tblInd w:w="1" w:type="dxa"/>
        <w:tblCellMar>
          <w:top w:w="30" w:type="dxa"/>
          <w:left w:w="107" w:type="dxa"/>
          <w:bottom w:w="6" w:type="dxa"/>
          <w:right w:w="115" w:type="dxa"/>
        </w:tblCellMar>
        <w:tblLook w:val="04A0" w:firstRow="1" w:lastRow="0" w:firstColumn="1" w:lastColumn="0" w:noHBand="0" w:noVBand="1"/>
      </w:tblPr>
      <w:tblGrid>
        <w:gridCol w:w="3976"/>
        <w:gridCol w:w="5743"/>
      </w:tblGrid>
      <w:tr w:rsidR="00450574" w:rsidRPr="00450574" w14:paraId="38DC6A25" w14:textId="77777777" w:rsidTr="00430AAD">
        <w:trPr>
          <w:trHeight w:val="20"/>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47D2262C"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Читательская деятельность</w:t>
            </w:r>
          </w:p>
        </w:tc>
        <w:tc>
          <w:tcPr>
            <w:tcW w:w="5743" w:type="dxa"/>
            <w:tcBorders>
              <w:top w:val="single" w:sz="4" w:space="0" w:color="000000"/>
              <w:left w:val="single" w:sz="4" w:space="0" w:color="000000"/>
              <w:bottom w:val="single" w:sz="4" w:space="0" w:color="000000"/>
              <w:right w:val="single" w:sz="4" w:space="0" w:color="000000"/>
            </w:tcBorders>
            <w:vAlign w:val="center"/>
          </w:tcPr>
          <w:p w14:paraId="640F4524"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Интегрирование и формулирование выводов из нескольких источников</w:t>
            </w:r>
          </w:p>
        </w:tc>
      </w:tr>
      <w:tr w:rsidR="00450574" w:rsidRPr="00450574" w14:paraId="75F10A3B" w14:textId="77777777" w:rsidTr="00430AAD">
        <w:trPr>
          <w:trHeight w:val="20"/>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7AE0CEC7"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Форма ответа</w:t>
            </w:r>
          </w:p>
        </w:tc>
        <w:tc>
          <w:tcPr>
            <w:tcW w:w="5743" w:type="dxa"/>
            <w:tcBorders>
              <w:top w:val="single" w:sz="4" w:space="0" w:color="000000"/>
              <w:left w:val="single" w:sz="4" w:space="0" w:color="000000"/>
              <w:bottom w:val="single" w:sz="4" w:space="0" w:color="000000"/>
              <w:right w:val="single" w:sz="4" w:space="0" w:color="000000"/>
            </w:tcBorders>
            <w:vAlign w:val="center"/>
          </w:tcPr>
          <w:p w14:paraId="1D69911F"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Сложный множественный выбор (проверяется автоматически компьютером)</w:t>
            </w:r>
          </w:p>
        </w:tc>
      </w:tr>
      <w:tr w:rsidR="00450574" w:rsidRPr="00450574" w14:paraId="4D0D8C33" w14:textId="77777777" w:rsidTr="00430AAD">
        <w:trPr>
          <w:trHeight w:val="20"/>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3B226D93"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Сложность </w:t>
            </w:r>
          </w:p>
        </w:tc>
        <w:tc>
          <w:tcPr>
            <w:tcW w:w="5743" w:type="dxa"/>
            <w:tcBorders>
              <w:top w:val="single" w:sz="4" w:space="0" w:color="000000"/>
              <w:left w:val="single" w:sz="4" w:space="0" w:color="000000"/>
              <w:bottom w:val="single" w:sz="4" w:space="0" w:color="000000"/>
              <w:right w:val="single" w:sz="4" w:space="0" w:color="000000"/>
            </w:tcBorders>
            <w:vAlign w:val="center"/>
          </w:tcPr>
          <w:p w14:paraId="32D268DC"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665 баллов – Уровень 5</w:t>
            </w:r>
          </w:p>
        </w:tc>
      </w:tr>
      <w:tr w:rsidR="00450574" w:rsidRPr="00450574" w14:paraId="0255DFB6" w14:textId="77777777" w:rsidTr="00430AAD">
        <w:trPr>
          <w:trHeight w:val="20"/>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1BC856EC"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Тип источника</w:t>
            </w:r>
          </w:p>
        </w:tc>
        <w:tc>
          <w:tcPr>
            <w:tcW w:w="5743" w:type="dxa"/>
            <w:tcBorders>
              <w:top w:val="single" w:sz="4" w:space="0" w:color="000000"/>
              <w:left w:val="single" w:sz="4" w:space="0" w:color="000000"/>
              <w:bottom w:val="single" w:sz="4" w:space="0" w:color="000000"/>
              <w:right w:val="single" w:sz="4" w:space="0" w:color="000000"/>
            </w:tcBorders>
            <w:vAlign w:val="center"/>
          </w:tcPr>
          <w:p w14:paraId="6FBB5FC4"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Несколько источников</w:t>
            </w:r>
          </w:p>
        </w:tc>
      </w:tr>
      <w:tr w:rsidR="00450574" w:rsidRPr="00450574" w14:paraId="6DFF2139" w14:textId="77777777" w:rsidTr="00430AAD">
        <w:trPr>
          <w:trHeight w:val="20"/>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3374062F" w14:textId="7FAE4348" w:rsidR="00450574" w:rsidRPr="00450574" w:rsidRDefault="00450574" w:rsidP="00450574">
            <w:pPr>
              <w:jc w:val="both"/>
              <w:rPr>
                <w:rFonts w:ascii="Times New Roman" w:hAnsi="Times New Roman" w:cs="Times New Roman"/>
                <w:b/>
                <w:bCs/>
                <w:i/>
                <w:sz w:val="24"/>
                <w:szCs w:val="24"/>
              </w:rPr>
            </w:pPr>
            <w:r w:rsidRPr="00450574">
              <w:rPr>
                <w:rFonts w:ascii="Times New Roman" w:hAnsi="Times New Roman" w:cs="Times New Roman"/>
                <w:b/>
                <w:bCs/>
                <w:i/>
                <w:sz w:val="24"/>
                <w:szCs w:val="24"/>
              </w:rPr>
              <w:t xml:space="preserve">Средний результат </w:t>
            </w:r>
            <w:r>
              <w:rPr>
                <w:rFonts w:ascii="Times New Roman" w:hAnsi="Times New Roman" w:cs="Times New Roman"/>
                <w:b/>
                <w:bCs/>
                <w:i/>
                <w:sz w:val="24"/>
                <w:szCs w:val="24"/>
              </w:rPr>
              <w:t>Республики Татарстан</w:t>
            </w:r>
          </w:p>
        </w:tc>
        <w:tc>
          <w:tcPr>
            <w:tcW w:w="5743" w:type="dxa"/>
            <w:tcBorders>
              <w:top w:val="single" w:sz="4" w:space="0" w:color="000000"/>
              <w:left w:val="single" w:sz="4" w:space="0" w:color="000000"/>
              <w:bottom w:val="single" w:sz="4" w:space="0" w:color="000000"/>
              <w:right w:val="single" w:sz="4" w:space="0" w:color="000000"/>
            </w:tcBorders>
            <w:vAlign w:val="center"/>
          </w:tcPr>
          <w:p w14:paraId="051E1458" w14:textId="5EB41BCA" w:rsidR="00450574" w:rsidRPr="00450574" w:rsidRDefault="00450574" w:rsidP="00450574">
            <w:pPr>
              <w:jc w:val="both"/>
              <w:rPr>
                <w:rFonts w:ascii="Times New Roman" w:hAnsi="Times New Roman" w:cs="Times New Roman"/>
                <w:b/>
                <w:bCs/>
                <w:sz w:val="24"/>
                <w:szCs w:val="24"/>
              </w:rPr>
            </w:pPr>
            <w:r>
              <w:rPr>
                <w:rFonts w:ascii="Times New Roman" w:hAnsi="Times New Roman" w:cs="Times New Roman"/>
                <w:b/>
                <w:bCs/>
                <w:sz w:val="24"/>
                <w:szCs w:val="24"/>
              </w:rPr>
              <w:t>17,4</w:t>
            </w:r>
            <w:r w:rsidRPr="00450574">
              <w:rPr>
                <w:rFonts w:ascii="Times New Roman" w:hAnsi="Times New Roman" w:cs="Times New Roman"/>
                <w:b/>
                <w:bCs/>
                <w:sz w:val="24"/>
                <w:szCs w:val="24"/>
              </w:rPr>
              <w:t> %</w:t>
            </w:r>
          </w:p>
        </w:tc>
      </w:tr>
      <w:tr w:rsidR="00450574" w:rsidRPr="00450574" w14:paraId="1C34EFF2" w14:textId="77777777" w:rsidTr="00430AAD">
        <w:trPr>
          <w:trHeight w:val="20"/>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6FAA7CD1"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Средний результат РФ</w:t>
            </w:r>
          </w:p>
        </w:tc>
        <w:tc>
          <w:tcPr>
            <w:tcW w:w="5743" w:type="dxa"/>
            <w:tcBorders>
              <w:top w:val="single" w:sz="4" w:space="0" w:color="000000"/>
              <w:left w:val="single" w:sz="4" w:space="0" w:color="000000"/>
              <w:bottom w:val="single" w:sz="4" w:space="0" w:color="000000"/>
              <w:right w:val="single" w:sz="4" w:space="0" w:color="000000"/>
            </w:tcBorders>
            <w:vAlign w:val="center"/>
          </w:tcPr>
          <w:p w14:paraId="7A835A87" w14:textId="77777777" w:rsidR="00450574" w:rsidRPr="00450574" w:rsidRDefault="00450574" w:rsidP="00450574">
            <w:pPr>
              <w:rPr>
                <w:rFonts w:ascii="Times New Roman" w:hAnsi="Times New Roman" w:cs="Times New Roman"/>
                <w:sz w:val="24"/>
                <w:szCs w:val="24"/>
              </w:rPr>
            </w:pPr>
            <w:r w:rsidRPr="00450574">
              <w:rPr>
                <w:rFonts w:ascii="Times New Roman" w:hAnsi="Times New Roman" w:cs="Times New Roman"/>
                <w:sz w:val="24"/>
                <w:szCs w:val="24"/>
              </w:rPr>
              <w:t>15,8 %</w:t>
            </w:r>
          </w:p>
        </w:tc>
      </w:tr>
      <w:tr w:rsidR="00450574" w:rsidRPr="00450574" w14:paraId="207DC706" w14:textId="77777777" w:rsidTr="00430AAD">
        <w:trPr>
          <w:trHeight w:val="20"/>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35E5D6FB" w14:textId="77777777" w:rsidR="00450574" w:rsidRPr="00450574" w:rsidRDefault="00450574" w:rsidP="00450574">
            <w:pPr>
              <w:jc w:val="both"/>
              <w:rPr>
                <w:rFonts w:ascii="Times New Roman" w:hAnsi="Times New Roman" w:cs="Times New Roman"/>
                <w:i/>
                <w:sz w:val="24"/>
                <w:szCs w:val="24"/>
                <w:lang w:val="en-US"/>
              </w:rPr>
            </w:pPr>
            <w:r w:rsidRPr="00450574">
              <w:rPr>
                <w:rFonts w:ascii="Times New Roman" w:hAnsi="Times New Roman" w:cs="Times New Roman"/>
                <w:i/>
                <w:sz w:val="24"/>
                <w:szCs w:val="24"/>
              </w:rPr>
              <w:t>Средний результат ОЭСР</w:t>
            </w:r>
          </w:p>
        </w:tc>
        <w:tc>
          <w:tcPr>
            <w:tcW w:w="5743" w:type="dxa"/>
            <w:tcBorders>
              <w:top w:val="single" w:sz="4" w:space="0" w:color="000000"/>
              <w:left w:val="single" w:sz="4" w:space="0" w:color="000000"/>
              <w:bottom w:val="single" w:sz="4" w:space="0" w:color="000000"/>
              <w:right w:val="single" w:sz="4" w:space="0" w:color="000000"/>
            </w:tcBorders>
            <w:vAlign w:val="center"/>
          </w:tcPr>
          <w:p w14:paraId="4D751A46" w14:textId="77777777" w:rsidR="00450574" w:rsidRPr="00450574" w:rsidRDefault="00450574" w:rsidP="00450574">
            <w:pPr>
              <w:rPr>
                <w:rFonts w:ascii="Times New Roman" w:hAnsi="Times New Roman" w:cs="Times New Roman"/>
                <w:sz w:val="24"/>
                <w:szCs w:val="24"/>
              </w:rPr>
            </w:pPr>
            <w:r w:rsidRPr="00450574">
              <w:rPr>
                <w:rFonts w:ascii="Times New Roman" w:hAnsi="Times New Roman" w:cs="Times New Roman"/>
                <w:sz w:val="24"/>
                <w:szCs w:val="24"/>
              </w:rPr>
              <w:t>21,4 %</w:t>
            </w:r>
          </w:p>
        </w:tc>
      </w:tr>
      <w:tr w:rsidR="00450574" w:rsidRPr="00450574" w14:paraId="7ACDABDD" w14:textId="77777777" w:rsidTr="00430AAD">
        <w:trPr>
          <w:trHeight w:val="20"/>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1448F19F"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Средний балл по всем странам-участницам исследования </w:t>
            </w:r>
            <w:r w:rsidRPr="00450574">
              <w:rPr>
                <w:rFonts w:ascii="Times New Roman" w:hAnsi="Times New Roman" w:cs="Times New Roman"/>
                <w:i/>
                <w:sz w:val="24"/>
                <w:szCs w:val="24"/>
                <w:lang w:val="en-US"/>
              </w:rPr>
              <w:t>PISA</w:t>
            </w:r>
            <w:r w:rsidRPr="00450574">
              <w:rPr>
                <w:rFonts w:ascii="Times New Roman" w:hAnsi="Times New Roman" w:cs="Times New Roman"/>
                <w:i/>
                <w:sz w:val="24"/>
                <w:szCs w:val="24"/>
              </w:rPr>
              <w:t>-2018</w:t>
            </w:r>
          </w:p>
        </w:tc>
        <w:tc>
          <w:tcPr>
            <w:tcW w:w="5743" w:type="dxa"/>
            <w:tcBorders>
              <w:top w:val="single" w:sz="4" w:space="0" w:color="000000"/>
              <w:left w:val="single" w:sz="4" w:space="0" w:color="000000"/>
              <w:bottom w:val="single" w:sz="4" w:space="0" w:color="000000"/>
              <w:right w:val="single" w:sz="4" w:space="0" w:color="000000"/>
            </w:tcBorders>
            <w:vAlign w:val="center"/>
          </w:tcPr>
          <w:p w14:paraId="4D6A1C54" w14:textId="77777777" w:rsidR="00450574" w:rsidRPr="00450574" w:rsidRDefault="00450574" w:rsidP="00450574">
            <w:pPr>
              <w:rPr>
                <w:rFonts w:ascii="Times New Roman" w:hAnsi="Times New Roman" w:cs="Times New Roman"/>
                <w:sz w:val="24"/>
                <w:szCs w:val="24"/>
                <w:lang w:val="en-US"/>
              </w:rPr>
            </w:pPr>
            <w:r w:rsidRPr="00450574">
              <w:rPr>
                <w:rFonts w:ascii="Times New Roman" w:hAnsi="Times New Roman" w:cs="Times New Roman"/>
                <w:sz w:val="24"/>
                <w:szCs w:val="24"/>
              </w:rPr>
              <w:t>21,1 </w:t>
            </w:r>
            <w:r w:rsidRPr="00450574">
              <w:rPr>
                <w:rFonts w:ascii="Times New Roman" w:hAnsi="Times New Roman" w:cs="Times New Roman"/>
                <w:sz w:val="24"/>
                <w:szCs w:val="24"/>
                <w:lang w:val="en-US"/>
              </w:rPr>
              <w:t>%</w:t>
            </w:r>
          </w:p>
        </w:tc>
      </w:tr>
    </w:tbl>
    <w:p w14:paraId="3F4725F6" w14:textId="77777777" w:rsidR="00450574" w:rsidRPr="00450574" w:rsidRDefault="00450574" w:rsidP="00450574">
      <w:pPr>
        <w:spacing w:after="0" w:line="360" w:lineRule="auto"/>
        <w:ind w:left="420" w:firstLine="709"/>
        <w:jc w:val="both"/>
        <w:rPr>
          <w:rFonts w:ascii="Times New Roman" w:hAnsi="Times New Roman" w:cs="Times New Roman"/>
          <w:sz w:val="24"/>
          <w:szCs w:val="24"/>
        </w:rPr>
      </w:pPr>
    </w:p>
    <w:p w14:paraId="27881EC4" w14:textId="77777777" w:rsidR="00450574" w:rsidRPr="00450574" w:rsidRDefault="00450574" w:rsidP="00450574">
      <w:pPr>
        <w:spacing w:after="0" w:line="360" w:lineRule="auto"/>
        <w:ind w:firstLine="709"/>
        <w:jc w:val="both"/>
        <w:rPr>
          <w:rFonts w:ascii="Times New Roman" w:hAnsi="Times New Roman"/>
          <w:sz w:val="24"/>
        </w:rPr>
      </w:pPr>
      <w:r w:rsidRPr="00450574">
        <w:rPr>
          <w:rFonts w:ascii="Times New Roman" w:hAnsi="Times New Roman"/>
          <w:i/>
          <w:sz w:val="24"/>
        </w:rPr>
        <w:t>Мнение эксперта</w:t>
      </w:r>
      <w:r w:rsidRPr="00450574">
        <w:rPr>
          <w:rFonts w:ascii="Times New Roman" w:hAnsi="Times New Roman"/>
          <w:sz w:val="24"/>
        </w:rPr>
        <w:t>: установление причинно-следственных отношений и умение сделать обобщение и сформулировать выводы – один из самых сложных приемов работы с текстами в школьной практике. Подобная деятельность требует внимательного отношения к тексту, сформированного навыка неоднократного прочтения разных текстов, умение выделять главную и второстепенную информацию, четкой формулировки ответов на заданные вопросы. Такому виду читательской деятельности практически не уделяется место в школьной практике. Подобные задания имеют место только в формате исследовательской деятельности отдельных учащихся. Для «массовой» школы такой вид деятельности представляет особую сложность. По сути, этот навык входит в плоскость исследовательской компетентности, которой, в свою очередь, обладает не каждый педагог.</w:t>
      </w:r>
    </w:p>
    <w:p w14:paraId="2C111B39" w14:textId="77777777" w:rsidR="00450574" w:rsidRPr="00450574" w:rsidRDefault="00450574" w:rsidP="00450574">
      <w:pPr>
        <w:spacing w:after="0" w:line="360" w:lineRule="auto"/>
        <w:ind w:left="420" w:firstLine="709"/>
        <w:jc w:val="both"/>
        <w:rPr>
          <w:rFonts w:ascii="Times New Roman" w:hAnsi="Times New Roman" w:cs="Times New Roman"/>
          <w:sz w:val="24"/>
          <w:szCs w:val="24"/>
        </w:rPr>
      </w:pPr>
    </w:p>
    <w:p w14:paraId="274E2144" w14:textId="77777777" w:rsidR="00450574" w:rsidRPr="00450574" w:rsidRDefault="00450574" w:rsidP="00450574">
      <w:pPr>
        <w:spacing w:after="0" w:line="360" w:lineRule="auto"/>
        <w:ind w:firstLine="709"/>
        <w:jc w:val="both"/>
        <w:rPr>
          <w:rFonts w:ascii="Times New Roman" w:hAnsi="Times New Roman" w:cs="Times New Roman"/>
          <w:b/>
          <w:sz w:val="24"/>
          <w:szCs w:val="24"/>
        </w:rPr>
      </w:pPr>
      <w:r w:rsidRPr="00450574">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60DA118B" wp14:editId="28DFEFB8">
            <wp:simplePos x="0" y="0"/>
            <wp:positionH relativeFrom="margin">
              <wp:align>left</wp:align>
            </wp:positionH>
            <wp:positionV relativeFrom="paragraph">
              <wp:posOffset>258445</wp:posOffset>
            </wp:positionV>
            <wp:extent cx="2495550" cy="2139950"/>
            <wp:effectExtent l="0" t="0" r="0" b="0"/>
            <wp:wrapTight wrapText="bothSides">
              <wp:wrapPolygon edited="0">
                <wp:start x="0" y="0"/>
                <wp:lineTo x="0" y="21344"/>
                <wp:lineTo x="21435" y="21344"/>
                <wp:lineTo x="2143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19-12-01 в 10.30.32.png"/>
                    <pic:cNvPicPr/>
                  </pic:nvPicPr>
                  <pic:blipFill>
                    <a:blip r:embed="rId21">
                      <a:extLst>
                        <a:ext uri="{28A0092B-C50C-407E-A947-70E740481C1C}">
                          <a14:useLocalDpi xmlns:a14="http://schemas.microsoft.com/office/drawing/2010/main" val="0"/>
                        </a:ext>
                      </a:extLst>
                    </a:blip>
                    <a:stretch>
                      <a:fillRect/>
                    </a:stretch>
                  </pic:blipFill>
                  <pic:spPr>
                    <a:xfrm>
                      <a:off x="0" y="0"/>
                      <a:ext cx="2495550" cy="2139950"/>
                    </a:xfrm>
                    <a:prstGeom prst="rect">
                      <a:avLst/>
                    </a:prstGeom>
                  </pic:spPr>
                </pic:pic>
              </a:graphicData>
            </a:graphic>
            <wp14:sizeRelH relativeFrom="page">
              <wp14:pctWidth>0</wp14:pctWidth>
            </wp14:sizeRelH>
            <wp14:sizeRelV relativeFrom="page">
              <wp14:pctHeight>0</wp14:pctHeight>
            </wp14:sizeRelV>
          </wp:anchor>
        </w:drawing>
      </w:r>
      <w:r w:rsidRPr="00450574">
        <w:rPr>
          <w:rFonts w:ascii="Times New Roman" w:hAnsi="Times New Roman" w:cs="Times New Roman"/>
          <w:b/>
          <w:sz w:val="24"/>
          <w:szCs w:val="24"/>
        </w:rPr>
        <w:t>Рапануи. Вопрос 7.</w:t>
      </w:r>
    </w:p>
    <w:p w14:paraId="7B5EF315" w14:textId="77777777" w:rsidR="00450574" w:rsidRPr="00450574" w:rsidRDefault="00450574" w:rsidP="00450574">
      <w:pPr>
        <w:spacing w:after="0" w:line="360" w:lineRule="auto"/>
        <w:ind w:firstLine="708"/>
        <w:jc w:val="both"/>
        <w:rPr>
          <w:rFonts w:ascii="Times New Roman" w:hAnsi="Times New Roman" w:cs="Times New Roman"/>
          <w:sz w:val="24"/>
          <w:szCs w:val="24"/>
        </w:rPr>
      </w:pPr>
      <w:r w:rsidRPr="00450574">
        <w:rPr>
          <w:rFonts w:ascii="Times New Roman" w:hAnsi="Times New Roman" w:cs="Times New Roman"/>
          <w:sz w:val="24"/>
          <w:szCs w:val="24"/>
        </w:rPr>
        <w:t xml:space="preserve">В этом вопросе учащийся должен интегрировать информацию из разных текстов и решить, какую теорию поддерживать. Учащийся </w:t>
      </w:r>
      <w:r w:rsidRPr="00450574">
        <w:rPr>
          <w:rFonts w:ascii="Times New Roman" w:hAnsi="Times New Roman" w:cs="Times New Roman"/>
          <w:sz w:val="24"/>
          <w:szCs w:val="24"/>
        </w:rPr>
        <w:lastRenderedPageBreak/>
        <w:t xml:space="preserve">должен выделить теории, установить факт их противоречия друг другу, затем представить ответ, поддерживаемый информацией из текста. Для того чтобы ответ был засчитан как правильный, учащемуся необходимо выбрать одну из представленных теорий или указать на то, что они несостоятельны. Ответ на этот вопрос проверяется экспертами. Критерии оценивания данного задания представлены ниже. </w:t>
      </w:r>
    </w:p>
    <w:tbl>
      <w:tblPr>
        <w:tblStyle w:val="TableGrid"/>
        <w:tblW w:w="9719" w:type="dxa"/>
        <w:tblInd w:w="1" w:type="dxa"/>
        <w:tblCellMar>
          <w:top w:w="30" w:type="dxa"/>
          <w:left w:w="107" w:type="dxa"/>
          <w:bottom w:w="6" w:type="dxa"/>
          <w:right w:w="115" w:type="dxa"/>
        </w:tblCellMar>
        <w:tblLook w:val="04A0" w:firstRow="1" w:lastRow="0" w:firstColumn="1" w:lastColumn="0" w:noHBand="0" w:noVBand="1"/>
      </w:tblPr>
      <w:tblGrid>
        <w:gridCol w:w="3976"/>
        <w:gridCol w:w="5743"/>
      </w:tblGrid>
      <w:tr w:rsidR="00450574" w:rsidRPr="00450574" w14:paraId="341F51D5" w14:textId="77777777" w:rsidTr="00430AAD">
        <w:trPr>
          <w:trHeight w:val="298"/>
        </w:trPr>
        <w:tc>
          <w:tcPr>
            <w:tcW w:w="3976" w:type="dxa"/>
            <w:tcBorders>
              <w:top w:val="single" w:sz="4" w:space="0" w:color="000000"/>
              <w:left w:val="single" w:sz="4" w:space="0" w:color="000000"/>
              <w:bottom w:val="single" w:sz="4" w:space="0" w:color="000000"/>
              <w:right w:val="single" w:sz="4" w:space="0" w:color="000000"/>
            </w:tcBorders>
            <w:shd w:val="clear" w:color="auto" w:fill="EBF8F6"/>
          </w:tcPr>
          <w:p w14:paraId="04A0747A"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Читательская деятельность</w:t>
            </w:r>
          </w:p>
        </w:tc>
        <w:tc>
          <w:tcPr>
            <w:tcW w:w="5743" w:type="dxa"/>
            <w:tcBorders>
              <w:top w:val="single" w:sz="4" w:space="0" w:color="000000"/>
              <w:left w:val="single" w:sz="4" w:space="0" w:color="000000"/>
              <w:bottom w:val="single" w:sz="4" w:space="0" w:color="000000"/>
              <w:right w:val="single" w:sz="4" w:space="0" w:color="000000"/>
            </w:tcBorders>
            <w:vAlign w:val="center"/>
          </w:tcPr>
          <w:p w14:paraId="1AA12BF0"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Обнаружение и устранение противоречия</w:t>
            </w:r>
          </w:p>
        </w:tc>
      </w:tr>
      <w:tr w:rsidR="00450574" w:rsidRPr="00450574" w14:paraId="62F2A205"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30932256"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i/>
                <w:sz w:val="24"/>
                <w:szCs w:val="24"/>
              </w:rPr>
              <w:t>Форма ответа</w:t>
            </w:r>
          </w:p>
        </w:tc>
        <w:tc>
          <w:tcPr>
            <w:tcW w:w="5743" w:type="dxa"/>
            <w:tcBorders>
              <w:top w:val="single" w:sz="4" w:space="0" w:color="000000"/>
              <w:left w:val="single" w:sz="4" w:space="0" w:color="000000"/>
              <w:bottom w:val="single" w:sz="4" w:space="0" w:color="000000"/>
              <w:right w:val="single" w:sz="4" w:space="0" w:color="000000"/>
            </w:tcBorders>
            <w:vAlign w:val="center"/>
          </w:tcPr>
          <w:p w14:paraId="1798FB6F"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Задание с развернутым ответом (экспертная проверка)</w:t>
            </w:r>
          </w:p>
        </w:tc>
      </w:tr>
      <w:tr w:rsidR="00450574" w:rsidRPr="00450574" w14:paraId="53E32AAF"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113E8BB6"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Сложность </w:t>
            </w:r>
          </w:p>
        </w:tc>
        <w:tc>
          <w:tcPr>
            <w:tcW w:w="5743" w:type="dxa"/>
            <w:tcBorders>
              <w:top w:val="single" w:sz="4" w:space="0" w:color="000000"/>
              <w:left w:val="single" w:sz="4" w:space="0" w:color="000000"/>
              <w:bottom w:val="single" w:sz="4" w:space="0" w:color="000000"/>
              <w:right w:val="single" w:sz="4" w:space="0" w:color="000000"/>
            </w:tcBorders>
            <w:vAlign w:val="center"/>
          </w:tcPr>
          <w:p w14:paraId="27827C31"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588 баллов – Уровень 4</w:t>
            </w:r>
          </w:p>
        </w:tc>
      </w:tr>
      <w:tr w:rsidR="00450574" w:rsidRPr="00450574" w14:paraId="3D864C81"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4CE94EF8"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Тип источника</w:t>
            </w:r>
          </w:p>
        </w:tc>
        <w:tc>
          <w:tcPr>
            <w:tcW w:w="5743" w:type="dxa"/>
            <w:tcBorders>
              <w:top w:val="single" w:sz="4" w:space="0" w:color="000000"/>
              <w:left w:val="single" w:sz="4" w:space="0" w:color="000000"/>
              <w:bottom w:val="single" w:sz="4" w:space="0" w:color="000000"/>
              <w:right w:val="single" w:sz="4" w:space="0" w:color="000000"/>
            </w:tcBorders>
            <w:vAlign w:val="center"/>
          </w:tcPr>
          <w:p w14:paraId="2D87604E" w14:textId="77777777" w:rsidR="00450574" w:rsidRPr="00450574" w:rsidRDefault="00450574" w:rsidP="00450574">
            <w:pPr>
              <w:jc w:val="both"/>
              <w:rPr>
                <w:rFonts w:ascii="Times New Roman" w:hAnsi="Times New Roman" w:cs="Times New Roman"/>
                <w:sz w:val="24"/>
                <w:szCs w:val="24"/>
              </w:rPr>
            </w:pPr>
            <w:r w:rsidRPr="00450574">
              <w:rPr>
                <w:rFonts w:ascii="Times New Roman" w:hAnsi="Times New Roman" w:cs="Times New Roman"/>
                <w:sz w:val="24"/>
                <w:szCs w:val="24"/>
              </w:rPr>
              <w:t>Несколько источников</w:t>
            </w:r>
          </w:p>
        </w:tc>
      </w:tr>
      <w:tr w:rsidR="00450574" w:rsidRPr="00450574" w14:paraId="11CB6630"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6431C53B" w14:textId="59B7669C" w:rsidR="00450574" w:rsidRPr="00450574" w:rsidRDefault="00450574" w:rsidP="00450574">
            <w:pPr>
              <w:jc w:val="both"/>
              <w:rPr>
                <w:rFonts w:ascii="Times New Roman" w:hAnsi="Times New Roman" w:cs="Times New Roman"/>
                <w:b/>
                <w:bCs/>
                <w:i/>
                <w:sz w:val="24"/>
                <w:szCs w:val="24"/>
              </w:rPr>
            </w:pPr>
            <w:r w:rsidRPr="00450574">
              <w:rPr>
                <w:rFonts w:ascii="Times New Roman" w:hAnsi="Times New Roman" w:cs="Times New Roman"/>
                <w:b/>
                <w:bCs/>
                <w:i/>
                <w:sz w:val="24"/>
                <w:szCs w:val="24"/>
              </w:rPr>
              <w:t xml:space="preserve">Средний результат </w:t>
            </w:r>
            <w:r>
              <w:rPr>
                <w:rFonts w:ascii="Times New Roman" w:hAnsi="Times New Roman" w:cs="Times New Roman"/>
                <w:b/>
                <w:bCs/>
                <w:i/>
                <w:sz w:val="24"/>
                <w:szCs w:val="24"/>
              </w:rPr>
              <w:t>Республики Татарстан</w:t>
            </w:r>
          </w:p>
        </w:tc>
        <w:tc>
          <w:tcPr>
            <w:tcW w:w="5743" w:type="dxa"/>
            <w:tcBorders>
              <w:top w:val="single" w:sz="4" w:space="0" w:color="000000"/>
              <w:left w:val="single" w:sz="4" w:space="0" w:color="000000"/>
              <w:bottom w:val="single" w:sz="4" w:space="0" w:color="000000"/>
              <w:right w:val="single" w:sz="4" w:space="0" w:color="000000"/>
            </w:tcBorders>
            <w:vAlign w:val="center"/>
          </w:tcPr>
          <w:p w14:paraId="64685680" w14:textId="4A6BED2A" w:rsidR="00450574" w:rsidRPr="00450574" w:rsidRDefault="00450574" w:rsidP="00450574">
            <w:pPr>
              <w:jc w:val="both"/>
              <w:rPr>
                <w:rFonts w:ascii="Times New Roman" w:hAnsi="Times New Roman" w:cs="Times New Roman"/>
                <w:b/>
                <w:bCs/>
                <w:sz w:val="24"/>
                <w:szCs w:val="24"/>
              </w:rPr>
            </w:pPr>
            <w:r>
              <w:rPr>
                <w:rFonts w:ascii="Times New Roman" w:hAnsi="Times New Roman" w:cs="Times New Roman"/>
                <w:b/>
                <w:bCs/>
                <w:sz w:val="24"/>
                <w:szCs w:val="24"/>
              </w:rPr>
              <w:t>47,4</w:t>
            </w:r>
            <w:r w:rsidRPr="00450574">
              <w:rPr>
                <w:rFonts w:ascii="Times New Roman" w:hAnsi="Times New Roman" w:cs="Times New Roman"/>
                <w:b/>
                <w:bCs/>
                <w:sz w:val="24"/>
                <w:szCs w:val="24"/>
              </w:rPr>
              <w:t> %</w:t>
            </w:r>
          </w:p>
        </w:tc>
      </w:tr>
      <w:tr w:rsidR="00450574" w:rsidRPr="00450574" w14:paraId="057FB97B"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431BF250"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Средний результат РФ</w:t>
            </w:r>
          </w:p>
        </w:tc>
        <w:tc>
          <w:tcPr>
            <w:tcW w:w="5743" w:type="dxa"/>
            <w:tcBorders>
              <w:top w:val="single" w:sz="4" w:space="0" w:color="000000"/>
              <w:left w:val="single" w:sz="4" w:space="0" w:color="000000"/>
              <w:bottom w:val="single" w:sz="4" w:space="0" w:color="000000"/>
              <w:right w:val="single" w:sz="4" w:space="0" w:color="000000"/>
            </w:tcBorders>
            <w:vAlign w:val="center"/>
          </w:tcPr>
          <w:p w14:paraId="222BCDB7" w14:textId="77777777" w:rsidR="00450574" w:rsidRPr="00450574" w:rsidRDefault="00450574" w:rsidP="00450574">
            <w:pPr>
              <w:rPr>
                <w:rFonts w:ascii="Times New Roman" w:hAnsi="Times New Roman" w:cs="Times New Roman"/>
                <w:sz w:val="24"/>
                <w:szCs w:val="24"/>
              </w:rPr>
            </w:pPr>
            <w:r w:rsidRPr="00450574">
              <w:rPr>
                <w:rFonts w:ascii="Times New Roman" w:hAnsi="Times New Roman" w:cs="Times New Roman"/>
                <w:sz w:val="24"/>
                <w:szCs w:val="24"/>
              </w:rPr>
              <w:t>42,4 %</w:t>
            </w:r>
          </w:p>
        </w:tc>
      </w:tr>
      <w:tr w:rsidR="00450574" w:rsidRPr="00450574" w14:paraId="46799863" w14:textId="77777777" w:rsidTr="00430AAD">
        <w:trPr>
          <w:trHeight w:val="313"/>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0FFB488D" w14:textId="77777777" w:rsidR="00450574" w:rsidRPr="00450574" w:rsidRDefault="00450574" w:rsidP="00450574">
            <w:pPr>
              <w:jc w:val="both"/>
              <w:rPr>
                <w:rFonts w:ascii="Times New Roman" w:hAnsi="Times New Roman" w:cs="Times New Roman"/>
                <w:i/>
                <w:sz w:val="24"/>
                <w:szCs w:val="24"/>
                <w:lang w:val="en-US"/>
              </w:rPr>
            </w:pPr>
            <w:r w:rsidRPr="00450574">
              <w:rPr>
                <w:rFonts w:ascii="Times New Roman" w:hAnsi="Times New Roman" w:cs="Times New Roman"/>
                <w:i/>
                <w:sz w:val="24"/>
                <w:szCs w:val="24"/>
              </w:rPr>
              <w:t>Средний результат ОЭСР</w:t>
            </w:r>
          </w:p>
        </w:tc>
        <w:tc>
          <w:tcPr>
            <w:tcW w:w="5743" w:type="dxa"/>
            <w:tcBorders>
              <w:top w:val="single" w:sz="4" w:space="0" w:color="000000"/>
              <w:left w:val="single" w:sz="4" w:space="0" w:color="000000"/>
              <w:bottom w:val="single" w:sz="4" w:space="0" w:color="000000"/>
              <w:right w:val="single" w:sz="4" w:space="0" w:color="000000"/>
            </w:tcBorders>
            <w:vAlign w:val="center"/>
          </w:tcPr>
          <w:p w14:paraId="361B0AC9" w14:textId="77777777" w:rsidR="00450574" w:rsidRPr="00450574" w:rsidRDefault="00450574" w:rsidP="00450574">
            <w:pPr>
              <w:rPr>
                <w:rFonts w:ascii="Times New Roman" w:hAnsi="Times New Roman" w:cs="Times New Roman"/>
                <w:sz w:val="24"/>
                <w:szCs w:val="24"/>
              </w:rPr>
            </w:pPr>
            <w:r w:rsidRPr="00450574">
              <w:rPr>
                <w:rFonts w:ascii="Times New Roman" w:hAnsi="Times New Roman" w:cs="Times New Roman"/>
                <w:sz w:val="24"/>
                <w:szCs w:val="24"/>
              </w:rPr>
              <w:t>39,0 %</w:t>
            </w:r>
          </w:p>
        </w:tc>
      </w:tr>
      <w:tr w:rsidR="00450574" w:rsidRPr="00450574" w14:paraId="3E06CB35" w14:textId="77777777" w:rsidTr="00430AAD">
        <w:trPr>
          <w:trHeight w:val="639"/>
        </w:trPr>
        <w:tc>
          <w:tcPr>
            <w:tcW w:w="3976" w:type="dxa"/>
            <w:tcBorders>
              <w:top w:val="single" w:sz="4" w:space="0" w:color="000000"/>
              <w:left w:val="single" w:sz="4" w:space="0" w:color="000000"/>
              <w:bottom w:val="single" w:sz="4" w:space="0" w:color="000000"/>
              <w:right w:val="single" w:sz="4" w:space="0" w:color="000000"/>
            </w:tcBorders>
            <w:shd w:val="clear" w:color="auto" w:fill="EBF8F6"/>
            <w:vAlign w:val="center"/>
          </w:tcPr>
          <w:p w14:paraId="41D7DFDD" w14:textId="77777777" w:rsidR="00450574" w:rsidRPr="00450574" w:rsidRDefault="00450574" w:rsidP="00450574">
            <w:pPr>
              <w:jc w:val="both"/>
              <w:rPr>
                <w:rFonts w:ascii="Times New Roman" w:hAnsi="Times New Roman" w:cs="Times New Roman"/>
                <w:i/>
                <w:sz w:val="24"/>
                <w:szCs w:val="24"/>
              </w:rPr>
            </w:pPr>
            <w:r w:rsidRPr="00450574">
              <w:rPr>
                <w:rFonts w:ascii="Times New Roman" w:hAnsi="Times New Roman" w:cs="Times New Roman"/>
                <w:i/>
                <w:sz w:val="24"/>
                <w:szCs w:val="24"/>
              </w:rPr>
              <w:t xml:space="preserve">Средний балл по всем странам-участницам исследования </w:t>
            </w:r>
            <w:r w:rsidRPr="00450574">
              <w:rPr>
                <w:rFonts w:ascii="Times New Roman" w:hAnsi="Times New Roman" w:cs="Times New Roman"/>
                <w:i/>
                <w:sz w:val="24"/>
                <w:szCs w:val="24"/>
                <w:lang w:val="en-US"/>
              </w:rPr>
              <w:t>PISA</w:t>
            </w:r>
            <w:r w:rsidRPr="00450574">
              <w:rPr>
                <w:rFonts w:ascii="Times New Roman" w:hAnsi="Times New Roman" w:cs="Times New Roman"/>
                <w:i/>
                <w:sz w:val="24"/>
                <w:szCs w:val="24"/>
              </w:rPr>
              <w:t>-2018</w:t>
            </w:r>
          </w:p>
        </w:tc>
        <w:tc>
          <w:tcPr>
            <w:tcW w:w="5743" w:type="dxa"/>
            <w:tcBorders>
              <w:top w:val="single" w:sz="4" w:space="0" w:color="000000"/>
              <w:left w:val="single" w:sz="4" w:space="0" w:color="000000"/>
              <w:bottom w:val="single" w:sz="4" w:space="0" w:color="000000"/>
              <w:right w:val="single" w:sz="4" w:space="0" w:color="000000"/>
            </w:tcBorders>
            <w:vAlign w:val="center"/>
          </w:tcPr>
          <w:p w14:paraId="11B3E938" w14:textId="77777777" w:rsidR="00450574" w:rsidRPr="00450574" w:rsidRDefault="00450574" w:rsidP="00450574">
            <w:pPr>
              <w:rPr>
                <w:rFonts w:ascii="Times New Roman" w:hAnsi="Times New Roman" w:cs="Times New Roman"/>
                <w:sz w:val="24"/>
                <w:szCs w:val="24"/>
                <w:lang w:val="en-US"/>
              </w:rPr>
            </w:pPr>
            <w:r w:rsidRPr="00450574">
              <w:rPr>
                <w:rFonts w:ascii="Times New Roman" w:hAnsi="Times New Roman" w:cs="Times New Roman"/>
                <w:sz w:val="24"/>
                <w:szCs w:val="24"/>
              </w:rPr>
              <w:t xml:space="preserve">38,8 </w:t>
            </w:r>
            <w:r w:rsidRPr="00450574">
              <w:rPr>
                <w:rFonts w:ascii="Times New Roman" w:hAnsi="Times New Roman" w:cs="Times New Roman"/>
                <w:sz w:val="24"/>
                <w:szCs w:val="24"/>
                <w:lang w:val="en-US"/>
              </w:rPr>
              <w:t>%</w:t>
            </w:r>
          </w:p>
        </w:tc>
      </w:tr>
    </w:tbl>
    <w:p w14:paraId="25AE7D22" w14:textId="77777777" w:rsidR="00450574" w:rsidRPr="00450574" w:rsidRDefault="00450574" w:rsidP="00450574">
      <w:pPr>
        <w:spacing w:after="0" w:line="360" w:lineRule="auto"/>
        <w:ind w:left="420" w:firstLine="709"/>
        <w:jc w:val="both"/>
        <w:rPr>
          <w:rFonts w:ascii="Times New Roman" w:hAnsi="Times New Roman" w:cs="Times New Roman"/>
          <w:sz w:val="24"/>
          <w:szCs w:val="24"/>
        </w:rPr>
      </w:pPr>
    </w:p>
    <w:p w14:paraId="320342C4" w14:textId="77777777" w:rsidR="00450574" w:rsidRPr="00450574" w:rsidRDefault="00450574" w:rsidP="00450574">
      <w:pPr>
        <w:spacing w:after="0" w:line="360" w:lineRule="auto"/>
        <w:ind w:firstLine="709"/>
        <w:jc w:val="both"/>
        <w:rPr>
          <w:rFonts w:ascii="Times New Roman" w:hAnsi="Times New Roman" w:cs="Times New Roman"/>
          <w:b/>
          <w:sz w:val="24"/>
          <w:szCs w:val="24"/>
        </w:rPr>
      </w:pPr>
      <w:r w:rsidRPr="00450574">
        <w:rPr>
          <w:rFonts w:ascii="Times New Roman" w:hAnsi="Times New Roman" w:cs="Times New Roman"/>
          <w:b/>
          <w:sz w:val="24"/>
          <w:szCs w:val="24"/>
        </w:rPr>
        <w:t>Критерии оценивания</w:t>
      </w:r>
    </w:p>
    <w:p w14:paraId="422522A2" w14:textId="77777777" w:rsidR="00450574" w:rsidRPr="00450574" w:rsidRDefault="00450574" w:rsidP="00450574">
      <w:pPr>
        <w:spacing w:after="0" w:line="360" w:lineRule="auto"/>
        <w:ind w:firstLine="709"/>
        <w:jc w:val="both"/>
        <w:rPr>
          <w:rFonts w:ascii="Times New Roman" w:hAnsi="Times New Roman" w:cs="Times New Roman"/>
          <w:sz w:val="24"/>
          <w:szCs w:val="24"/>
        </w:rPr>
      </w:pPr>
      <w:r w:rsidRPr="00450574">
        <w:rPr>
          <w:rFonts w:ascii="Times New Roman" w:hAnsi="Times New Roman" w:cs="Times New Roman"/>
          <w:sz w:val="24"/>
          <w:szCs w:val="24"/>
        </w:rPr>
        <w:t>Для того чтобы ответ был полностью засчитан, необходимо использовать по крайней мере одно из следующих описаний:</w:t>
      </w:r>
    </w:p>
    <w:p w14:paraId="25AE7AFE" w14:textId="77777777" w:rsidR="00450574" w:rsidRPr="00450574" w:rsidRDefault="00450574" w:rsidP="00450574">
      <w:pPr>
        <w:spacing w:after="0" w:line="360" w:lineRule="auto"/>
        <w:ind w:firstLine="709"/>
        <w:jc w:val="both"/>
        <w:rPr>
          <w:rFonts w:ascii="Times New Roman" w:hAnsi="Times New Roman" w:cs="Times New Roman"/>
          <w:sz w:val="24"/>
          <w:szCs w:val="24"/>
        </w:rPr>
      </w:pPr>
      <w:r w:rsidRPr="00450574">
        <w:rPr>
          <w:rFonts w:ascii="Times New Roman" w:hAnsi="Times New Roman" w:cs="Times New Roman"/>
          <w:sz w:val="24"/>
          <w:szCs w:val="24"/>
        </w:rPr>
        <w:t>1.</w:t>
      </w:r>
      <w:r w:rsidRPr="00450574">
        <w:rPr>
          <w:rFonts w:ascii="Times New Roman" w:hAnsi="Times New Roman" w:cs="Times New Roman"/>
          <w:sz w:val="24"/>
          <w:szCs w:val="24"/>
        </w:rPr>
        <w:tab/>
        <w:t>Люди вырубали большие деревья, чтобы переместить моаи и/или чтобы расчистить землю под сельскохозяйственные нужды.</w:t>
      </w:r>
    </w:p>
    <w:p w14:paraId="31B12975" w14:textId="77777777" w:rsidR="00450574" w:rsidRPr="00450574" w:rsidRDefault="00450574" w:rsidP="00450574">
      <w:pPr>
        <w:spacing w:after="0" w:line="360" w:lineRule="auto"/>
        <w:ind w:firstLine="709"/>
        <w:jc w:val="both"/>
        <w:rPr>
          <w:rFonts w:ascii="Times New Roman" w:hAnsi="Times New Roman" w:cs="Times New Roman"/>
          <w:sz w:val="24"/>
          <w:szCs w:val="24"/>
        </w:rPr>
      </w:pPr>
      <w:r w:rsidRPr="00450574">
        <w:rPr>
          <w:rFonts w:ascii="Times New Roman" w:hAnsi="Times New Roman" w:cs="Times New Roman"/>
          <w:sz w:val="24"/>
          <w:szCs w:val="24"/>
        </w:rPr>
        <w:t>2.</w:t>
      </w:r>
      <w:r w:rsidRPr="00450574">
        <w:rPr>
          <w:rFonts w:ascii="Times New Roman" w:hAnsi="Times New Roman" w:cs="Times New Roman"/>
          <w:sz w:val="24"/>
          <w:szCs w:val="24"/>
        </w:rPr>
        <w:tab/>
        <w:t>Крысы поедали семена деревьев, поэтому новые деревья не могли расти.</w:t>
      </w:r>
    </w:p>
    <w:p w14:paraId="74903668" w14:textId="77777777" w:rsidR="00450574" w:rsidRPr="00450574" w:rsidRDefault="00450574" w:rsidP="00450574">
      <w:pPr>
        <w:spacing w:after="0" w:line="360" w:lineRule="auto"/>
        <w:ind w:firstLine="709"/>
        <w:jc w:val="both"/>
        <w:rPr>
          <w:rFonts w:ascii="Times New Roman" w:hAnsi="Times New Roman" w:cs="Times New Roman"/>
          <w:sz w:val="24"/>
          <w:szCs w:val="24"/>
        </w:rPr>
      </w:pPr>
      <w:r w:rsidRPr="00450574">
        <w:rPr>
          <w:rFonts w:ascii="Times New Roman" w:hAnsi="Times New Roman" w:cs="Times New Roman"/>
          <w:sz w:val="24"/>
          <w:szCs w:val="24"/>
        </w:rPr>
        <w:t>3.</w:t>
      </w:r>
      <w:r w:rsidRPr="00450574">
        <w:rPr>
          <w:rFonts w:ascii="Times New Roman" w:hAnsi="Times New Roman" w:cs="Times New Roman"/>
          <w:sz w:val="24"/>
          <w:szCs w:val="24"/>
        </w:rPr>
        <w:tab/>
        <w:t>Невозможно сказать точно, что произошло с большими деревьями, до тех пор, пока не будут проведены дальнейшие исследования.</w:t>
      </w:r>
    </w:p>
    <w:p w14:paraId="5B8429DE" w14:textId="77777777" w:rsidR="00450574" w:rsidRPr="00450574" w:rsidRDefault="00450574" w:rsidP="00450574">
      <w:pPr>
        <w:spacing w:after="0" w:line="360" w:lineRule="auto"/>
        <w:ind w:firstLine="709"/>
        <w:jc w:val="both"/>
        <w:rPr>
          <w:rFonts w:ascii="Times New Roman" w:hAnsi="Times New Roman" w:cs="Times New Roman"/>
          <w:b/>
          <w:sz w:val="24"/>
          <w:szCs w:val="24"/>
        </w:rPr>
      </w:pPr>
      <w:r w:rsidRPr="00450574">
        <w:rPr>
          <w:rFonts w:ascii="Times New Roman" w:hAnsi="Times New Roman" w:cs="Times New Roman"/>
          <w:b/>
          <w:sz w:val="24"/>
          <w:szCs w:val="24"/>
        </w:rPr>
        <w:t>Примеры ответов, которые принимались как правильные:</w:t>
      </w:r>
    </w:p>
    <w:p w14:paraId="78470DAD" w14:textId="77777777" w:rsidR="00450574" w:rsidRPr="00450574" w:rsidRDefault="00450574" w:rsidP="00450574">
      <w:pPr>
        <w:numPr>
          <w:ilvl w:val="0"/>
          <w:numId w:val="8"/>
        </w:numPr>
        <w:spacing w:after="0" w:line="276" w:lineRule="auto"/>
        <w:ind w:left="420"/>
        <w:contextualSpacing/>
        <w:jc w:val="both"/>
        <w:rPr>
          <w:rFonts w:ascii="Times New Roman" w:hAnsi="Times New Roman" w:cs="Times New Roman"/>
          <w:sz w:val="24"/>
          <w:szCs w:val="24"/>
        </w:rPr>
      </w:pPr>
      <w:r w:rsidRPr="00450574">
        <w:rPr>
          <w:rFonts w:ascii="Times New Roman" w:hAnsi="Times New Roman" w:cs="Times New Roman"/>
          <w:sz w:val="24"/>
          <w:szCs w:val="24"/>
        </w:rPr>
        <w:t>Я думаю, что деревья исчезли, потому что люди срубили слишком много деревьев, чтобы переместить моаи. [1]</w:t>
      </w:r>
    </w:p>
    <w:p w14:paraId="58E4927E" w14:textId="77777777" w:rsidR="00450574" w:rsidRPr="00450574" w:rsidRDefault="00450574" w:rsidP="00450574">
      <w:pPr>
        <w:numPr>
          <w:ilvl w:val="0"/>
          <w:numId w:val="8"/>
        </w:numPr>
        <w:spacing w:after="0" w:line="276" w:lineRule="auto"/>
        <w:ind w:left="420"/>
        <w:contextualSpacing/>
        <w:jc w:val="both"/>
        <w:rPr>
          <w:rFonts w:ascii="Times New Roman" w:hAnsi="Times New Roman" w:cs="Times New Roman"/>
          <w:sz w:val="24"/>
          <w:szCs w:val="24"/>
        </w:rPr>
      </w:pPr>
      <w:r w:rsidRPr="00450574">
        <w:rPr>
          <w:rFonts w:ascii="Times New Roman" w:hAnsi="Times New Roman" w:cs="Times New Roman"/>
          <w:sz w:val="24"/>
          <w:szCs w:val="24"/>
        </w:rPr>
        <w:t>Люди расчистили землю для сельскохозяйственных нужд. [1]</w:t>
      </w:r>
    </w:p>
    <w:p w14:paraId="53D4D44C" w14:textId="77777777" w:rsidR="00450574" w:rsidRPr="00450574" w:rsidRDefault="00450574" w:rsidP="00450574">
      <w:pPr>
        <w:numPr>
          <w:ilvl w:val="0"/>
          <w:numId w:val="8"/>
        </w:numPr>
        <w:spacing w:after="0" w:line="276" w:lineRule="auto"/>
        <w:ind w:left="420"/>
        <w:contextualSpacing/>
        <w:jc w:val="both"/>
        <w:rPr>
          <w:rFonts w:ascii="Times New Roman" w:hAnsi="Times New Roman" w:cs="Times New Roman"/>
          <w:sz w:val="24"/>
          <w:szCs w:val="24"/>
        </w:rPr>
      </w:pPr>
      <w:r w:rsidRPr="00450574">
        <w:rPr>
          <w:rFonts w:ascii="Times New Roman" w:hAnsi="Times New Roman" w:cs="Times New Roman"/>
          <w:sz w:val="24"/>
          <w:szCs w:val="24"/>
        </w:rPr>
        <w:t>Деревья использовались для перемещения моаи. [1]</w:t>
      </w:r>
    </w:p>
    <w:p w14:paraId="26E1505C" w14:textId="77777777" w:rsidR="00450574" w:rsidRPr="00450574" w:rsidRDefault="00450574" w:rsidP="00450574">
      <w:pPr>
        <w:numPr>
          <w:ilvl w:val="0"/>
          <w:numId w:val="8"/>
        </w:numPr>
        <w:spacing w:after="0" w:line="276" w:lineRule="auto"/>
        <w:ind w:left="420"/>
        <w:contextualSpacing/>
        <w:jc w:val="both"/>
        <w:rPr>
          <w:rFonts w:ascii="Times New Roman" w:hAnsi="Times New Roman" w:cs="Times New Roman"/>
          <w:sz w:val="24"/>
          <w:szCs w:val="24"/>
        </w:rPr>
      </w:pPr>
      <w:r w:rsidRPr="00450574">
        <w:rPr>
          <w:rFonts w:ascii="Times New Roman" w:hAnsi="Times New Roman" w:cs="Times New Roman"/>
          <w:sz w:val="24"/>
          <w:szCs w:val="24"/>
        </w:rPr>
        <w:t>Люди вырубили деревья. [1]</w:t>
      </w:r>
    </w:p>
    <w:p w14:paraId="2CD4B0B7" w14:textId="77777777" w:rsidR="00450574" w:rsidRPr="00450574" w:rsidRDefault="00450574" w:rsidP="00450574">
      <w:pPr>
        <w:numPr>
          <w:ilvl w:val="0"/>
          <w:numId w:val="8"/>
        </w:numPr>
        <w:spacing w:after="0" w:line="276" w:lineRule="auto"/>
        <w:ind w:left="420"/>
        <w:contextualSpacing/>
        <w:jc w:val="both"/>
        <w:rPr>
          <w:rFonts w:ascii="Times New Roman" w:hAnsi="Times New Roman" w:cs="Times New Roman"/>
          <w:sz w:val="24"/>
          <w:szCs w:val="24"/>
        </w:rPr>
      </w:pPr>
      <w:r w:rsidRPr="00450574">
        <w:rPr>
          <w:rFonts w:ascii="Times New Roman" w:hAnsi="Times New Roman" w:cs="Times New Roman"/>
          <w:sz w:val="24"/>
          <w:szCs w:val="24"/>
        </w:rPr>
        <w:t>Это была вина людей, потому что они хотели переместить моаи. [1 – этот ответ явно не относится к вырубке деревьев, но это приемлемо, потому что он относится к людям и одной из причин, по которой они вырубали деревья (чтобы переместить моаи)]</w:t>
      </w:r>
    </w:p>
    <w:p w14:paraId="768C2768" w14:textId="77777777" w:rsidR="00450574" w:rsidRPr="00450574" w:rsidRDefault="00450574" w:rsidP="00450574">
      <w:pPr>
        <w:numPr>
          <w:ilvl w:val="0"/>
          <w:numId w:val="8"/>
        </w:numPr>
        <w:spacing w:after="0" w:line="276" w:lineRule="auto"/>
        <w:ind w:left="420"/>
        <w:contextualSpacing/>
        <w:jc w:val="both"/>
        <w:rPr>
          <w:rFonts w:ascii="Times New Roman" w:hAnsi="Times New Roman" w:cs="Times New Roman"/>
          <w:sz w:val="24"/>
          <w:szCs w:val="24"/>
        </w:rPr>
      </w:pPr>
      <w:r w:rsidRPr="00450574">
        <w:rPr>
          <w:rFonts w:ascii="Times New Roman" w:hAnsi="Times New Roman" w:cs="Times New Roman"/>
          <w:sz w:val="24"/>
          <w:szCs w:val="24"/>
        </w:rPr>
        <w:t>Вина людей. Они разрушили окружающую среду. [1 – этот ответ явно не относится к вырубке деревьев, но это приемлемо, так как это способ подведения итогов вырубки деревьев.]</w:t>
      </w:r>
    </w:p>
    <w:p w14:paraId="79D0B332" w14:textId="77777777" w:rsidR="00450574" w:rsidRPr="00450574" w:rsidRDefault="00450574" w:rsidP="00450574">
      <w:pPr>
        <w:numPr>
          <w:ilvl w:val="0"/>
          <w:numId w:val="8"/>
        </w:numPr>
        <w:spacing w:after="0" w:line="276" w:lineRule="auto"/>
        <w:ind w:left="420"/>
        <w:contextualSpacing/>
        <w:jc w:val="both"/>
        <w:rPr>
          <w:rFonts w:ascii="Times New Roman" w:hAnsi="Times New Roman" w:cs="Times New Roman"/>
          <w:sz w:val="24"/>
          <w:szCs w:val="24"/>
        </w:rPr>
      </w:pPr>
      <w:r w:rsidRPr="00450574">
        <w:rPr>
          <w:rFonts w:ascii="Times New Roman" w:hAnsi="Times New Roman" w:cs="Times New Roman"/>
          <w:sz w:val="24"/>
          <w:szCs w:val="24"/>
        </w:rPr>
        <w:t>Я думаю, что крысы, возможно, причинили самый большой ущерб, съедая семена деревьев. [2]</w:t>
      </w:r>
    </w:p>
    <w:p w14:paraId="56776D17" w14:textId="77777777" w:rsidR="00450574" w:rsidRPr="00450574" w:rsidRDefault="00450574" w:rsidP="00450574">
      <w:pPr>
        <w:numPr>
          <w:ilvl w:val="0"/>
          <w:numId w:val="8"/>
        </w:numPr>
        <w:spacing w:after="0" w:line="276" w:lineRule="auto"/>
        <w:ind w:left="420"/>
        <w:contextualSpacing/>
        <w:jc w:val="both"/>
        <w:rPr>
          <w:rFonts w:ascii="Times New Roman" w:hAnsi="Times New Roman" w:cs="Times New Roman"/>
          <w:sz w:val="24"/>
          <w:szCs w:val="24"/>
        </w:rPr>
      </w:pPr>
      <w:r w:rsidRPr="00450574">
        <w:rPr>
          <w:rFonts w:ascii="Times New Roman" w:hAnsi="Times New Roman" w:cs="Times New Roman"/>
          <w:sz w:val="24"/>
          <w:szCs w:val="24"/>
        </w:rPr>
        <w:lastRenderedPageBreak/>
        <w:t>Крысы съели семена. [2]</w:t>
      </w:r>
    </w:p>
    <w:p w14:paraId="3EA0E2CC" w14:textId="77777777" w:rsidR="00450574" w:rsidRPr="00450574" w:rsidRDefault="00450574" w:rsidP="00450574">
      <w:pPr>
        <w:numPr>
          <w:ilvl w:val="0"/>
          <w:numId w:val="8"/>
        </w:numPr>
        <w:spacing w:after="0" w:line="276" w:lineRule="auto"/>
        <w:ind w:left="420"/>
        <w:contextualSpacing/>
        <w:jc w:val="both"/>
        <w:rPr>
          <w:rFonts w:ascii="Times New Roman" w:hAnsi="Times New Roman" w:cs="Times New Roman"/>
          <w:sz w:val="24"/>
          <w:szCs w:val="24"/>
        </w:rPr>
      </w:pPr>
      <w:r w:rsidRPr="00450574">
        <w:rPr>
          <w:rFonts w:ascii="Times New Roman" w:hAnsi="Times New Roman" w:cs="Times New Roman"/>
          <w:sz w:val="24"/>
          <w:szCs w:val="24"/>
        </w:rPr>
        <w:t>Нет никаких доказательств того, что любой из них является правильным, поэтому мы должны подождать, пока не появится больше информации. [3]</w:t>
      </w:r>
    </w:p>
    <w:p w14:paraId="3D2984FA" w14:textId="77777777" w:rsidR="00450574" w:rsidRPr="00450574" w:rsidRDefault="00450574" w:rsidP="00450574">
      <w:pPr>
        <w:numPr>
          <w:ilvl w:val="0"/>
          <w:numId w:val="8"/>
        </w:numPr>
        <w:spacing w:after="0" w:line="276" w:lineRule="auto"/>
        <w:ind w:left="420"/>
        <w:contextualSpacing/>
        <w:jc w:val="both"/>
        <w:rPr>
          <w:rFonts w:ascii="Times New Roman" w:hAnsi="Times New Roman" w:cs="Times New Roman"/>
          <w:sz w:val="24"/>
          <w:szCs w:val="24"/>
        </w:rPr>
      </w:pPr>
      <w:r w:rsidRPr="00450574">
        <w:rPr>
          <w:rFonts w:ascii="Times New Roman" w:hAnsi="Times New Roman" w:cs="Times New Roman"/>
          <w:sz w:val="24"/>
          <w:szCs w:val="24"/>
        </w:rPr>
        <w:t>Оба. Люди срубили большие деревья для сельского хозяйства, а потом крысы съели семена деревьев! [1 и 2]</w:t>
      </w:r>
    </w:p>
    <w:p w14:paraId="7CDF2EA1" w14:textId="77777777" w:rsidR="00450574" w:rsidRPr="00450574" w:rsidRDefault="00450574" w:rsidP="00450574">
      <w:pPr>
        <w:spacing w:after="0" w:line="360" w:lineRule="auto"/>
        <w:ind w:firstLine="709"/>
        <w:jc w:val="both"/>
        <w:rPr>
          <w:rFonts w:ascii="Times New Roman" w:hAnsi="Times New Roman" w:cs="Times New Roman"/>
          <w:i/>
          <w:sz w:val="24"/>
          <w:szCs w:val="24"/>
        </w:rPr>
      </w:pPr>
    </w:p>
    <w:p w14:paraId="190CBF17" w14:textId="77777777" w:rsidR="00450574" w:rsidRPr="00450574" w:rsidRDefault="00450574" w:rsidP="00450574">
      <w:pPr>
        <w:spacing w:after="0" w:line="360" w:lineRule="auto"/>
        <w:ind w:firstLine="709"/>
        <w:jc w:val="both"/>
        <w:rPr>
          <w:rFonts w:ascii="Times New Roman" w:hAnsi="Times New Roman" w:cs="Times New Roman"/>
          <w:sz w:val="24"/>
          <w:szCs w:val="24"/>
        </w:rPr>
      </w:pPr>
      <w:r w:rsidRPr="00450574">
        <w:rPr>
          <w:rFonts w:ascii="Times New Roman" w:hAnsi="Times New Roman" w:cs="Times New Roman"/>
          <w:i/>
          <w:sz w:val="24"/>
          <w:szCs w:val="24"/>
        </w:rPr>
        <w:t>Мнение эксперта</w:t>
      </w:r>
      <w:r w:rsidRPr="00450574">
        <w:rPr>
          <w:rFonts w:ascii="Times New Roman" w:hAnsi="Times New Roman" w:cs="Times New Roman"/>
          <w:sz w:val="24"/>
          <w:szCs w:val="24"/>
        </w:rPr>
        <w:t>: работа с несколькими источниками информации вызывает у учащихся некоторую сложность. При этом умение доказывать одну выбранную точку зрения, наоборот, больших проблем вызывать не должно, так как доказательство и аргументация на основе прочитанного текста является привычным видом читательской деятельности, которая отрабатывается на всех предметах гуманитарного цикла, особенно на уроках русского языка и литературы, в формате ОГЭ и ЕГЭ (работа над сочинением на основе прочитанного текста, определение позиции автора, высказывание собственной  позиции, нахождение нужных аргументов из прочитанного текста и их комментарий). Вероятно, этот вид работы несколько более привычен для российских учащихся, чем для учащихся других стран, что и нашло отражение в результатах выполнения – более 40%.</w:t>
      </w:r>
    </w:p>
    <w:p w14:paraId="042BEDA0" w14:textId="77777777" w:rsidR="00D636AE" w:rsidRDefault="00450574" w:rsidP="00D636AE">
      <w:pPr>
        <w:pStyle w:val="a9"/>
        <w:jc w:val="both"/>
        <w:rPr>
          <w:rFonts w:eastAsiaTheme="minorHAnsi"/>
          <w:b w:val="0"/>
          <w:i/>
          <w:lang w:eastAsia="en-US"/>
        </w:rPr>
      </w:pPr>
      <w:r w:rsidRPr="00450574">
        <w:rPr>
          <w:rFonts w:eastAsiaTheme="minorHAnsi"/>
          <w:b w:val="0"/>
          <w:i/>
          <w:lang w:eastAsia="en-US"/>
        </w:rPr>
        <w:t>Анализируя выполнение задания «Рапануи», следует отметить, что при анализе нескольких источников текстовой информации учащиеся, исходя из опыта работы с ними не только на уроке, но и во внеурочной деятельности, связанной с чтением, испытывают затруднения в нескольких направлениях. Прежде всего, нет четкого алгоритма при работе с несколькими источниками, ответ на вопрос воспринимается как приоритет, что может отразиться на менее внимательном читательском отношении к другим источникам, в которых нет вопросов. Такие источники учащиеся могут пропускать или изучать на уровне просмотрового чтения. В свою очередь, сложностью для глубокого аналитического восприятия текста могут оказаться различного рода даты: несоотнесение дат и контекстной информации, связанной с этими датами, вызывают затруднения при общем понимании информации.</w:t>
      </w:r>
    </w:p>
    <w:p w14:paraId="6EFA065E" w14:textId="77777777" w:rsidR="00D636AE" w:rsidRDefault="00D636AE">
      <w:pPr>
        <w:rPr>
          <w:rFonts w:ascii="Times New Roman" w:hAnsi="Times New Roman"/>
          <w:i/>
          <w:sz w:val="24"/>
        </w:rPr>
      </w:pPr>
      <w:r>
        <w:rPr>
          <w:b/>
          <w:i/>
        </w:rPr>
        <w:br w:type="page"/>
      </w:r>
    </w:p>
    <w:p w14:paraId="596840BF" w14:textId="5125EFF1" w:rsidR="00D636AE" w:rsidRPr="000D387D" w:rsidRDefault="00D636AE" w:rsidP="00D636AE">
      <w:pPr>
        <w:keepNext/>
        <w:keepLines/>
        <w:spacing w:before="40" w:after="0" w:line="360" w:lineRule="auto"/>
        <w:ind w:firstLine="709"/>
        <w:jc w:val="both"/>
        <w:outlineLvl w:val="2"/>
        <w:rPr>
          <w:rFonts w:ascii="Times New Roman" w:eastAsiaTheme="majorEastAsia" w:hAnsi="Times New Roman" w:cs="Times New Roman"/>
          <w:b/>
          <w:sz w:val="24"/>
          <w:szCs w:val="24"/>
        </w:rPr>
      </w:pPr>
      <w:bookmarkStart w:id="10" w:name="_Toc26220892"/>
      <w:r>
        <w:rPr>
          <w:rFonts w:ascii="Times New Roman" w:eastAsiaTheme="majorEastAsia" w:hAnsi="Times New Roman" w:cs="Times New Roman"/>
          <w:b/>
          <w:sz w:val="24"/>
          <w:szCs w:val="24"/>
        </w:rPr>
        <w:lastRenderedPageBreak/>
        <w:t>2.</w:t>
      </w:r>
      <w:r w:rsidR="00C87E78">
        <w:rPr>
          <w:rFonts w:ascii="Times New Roman" w:eastAsiaTheme="majorEastAsia" w:hAnsi="Times New Roman" w:cs="Times New Roman"/>
          <w:b/>
          <w:sz w:val="24"/>
          <w:szCs w:val="24"/>
        </w:rPr>
        <w:t>3</w:t>
      </w:r>
      <w:r w:rsidRPr="000D387D">
        <w:rPr>
          <w:rFonts w:ascii="Times New Roman" w:eastAsiaTheme="majorEastAsia" w:hAnsi="Times New Roman" w:cs="Times New Roman"/>
          <w:b/>
          <w:sz w:val="24"/>
          <w:szCs w:val="24"/>
        </w:rPr>
        <w:t xml:space="preserve">. </w:t>
      </w:r>
      <w:r>
        <w:rPr>
          <w:rFonts w:ascii="Times New Roman" w:eastAsiaTheme="majorEastAsia" w:hAnsi="Times New Roman" w:cs="Times New Roman"/>
          <w:b/>
          <w:sz w:val="24"/>
          <w:szCs w:val="24"/>
        </w:rPr>
        <w:t>Основные результаты исследования</w:t>
      </w:r>
      <w:r w:rsidRPr="000D387D">
        <w:rPr>
          <w:rFonts w:ascii="Times New Roman" w:eastAsiaTheme="majorEastAsia" w:hAnsi="Times New Roman" w:cs="Times New Roman"/>
          <w:b/>
          <w:sz w:val="24"/>
          <w:szCs w:val="24"/>
        </w:rPr>
        <w:t xml:space="preserve"> </w:t>
      </w:r>
      <w:r>
        <w:rPr>
          <w:rFonts w:ascii="Times New Roman" w:eastAsiaTheme="majorEastAsia" w:hAnsi="Times New Roman" w:cs="Times New Roman"/>
          <w:b/>
          <w:sz w:val="24"/>
          <w:szCs w:val="24"/>
        </w:rPr>
        <w:t>естественно-научной</w:t>
      </w:r>
      <w:r w:rsidRPr="000D387D">
        <w:rPr>
          <w:rFonts w:ascii="Times New Roman" w:eastAsiaTheme="majorEastAsia" w:hAnsi="Times New Roman" w:cs="Times New Roman"/>
          <w:b/>
          <w:sz w:val="24"/>
          <w:szCs w:val="24"/>
        </w:rPr>
        <w:t xml:space="preserve"> грамотности в </w:t>
      </w:r>
      <w:r>
        <w:rPr>
          <w:rFonts w:ascii="Times New Roman" w:eastAsiaTheme="majorEastAsia" w:hAnsi="Times New Roman" w:cs="Times New Roman"/>
          <w:b/>
          <w:sz w:val="24"/>
          <w:szCs w:val="24"/>
        </w:rPr>
        <w:t xml:space="preserve">Республике Татарстан </w:t>
      </w:r>
      <w:r w:rsidRPr="000D387D">
        <w:rPr>
          <w:rFonts w:ascii="Times New Roman" w:eastAsiaTheme="majorEastAsia" w:hAnsi="Times New Roman" w:cs="Times New Roman"/>
          <w:b/>
          <w:sz w:val="24"/>
          <w:szCs w:val="24"/>
        </w:rPr>
        <w:t>в сопоставлении с другими странами</w:t>
      </w:r>
      <w:bookmarkEnd w:id="10"/>
    </w:p>
    <w:p w14:paraId="7F2041FF" w14:textId="2307B503" w:rsidR="00D636AE" w:rsidRPr="00D636AE" w:rsidRDefault="00D636AE" w:rsidP="00D636AE">
      <w:pPr>
        <w:spacing w:after="0" w:line="360" w:lineRule="auto"/>
        <w:ind w:firstLine="709"/>
        <w:jc w:val="both"/>
        <w:rPr>
          <w:rFonts w:ascii="Times New Roman" w:eastAsia="Times New Roman" w:hAnsi="Times New Roman" w:cs="Times New Roman"/>
          <w:sz w:val="24"/>
          <w:szCs w:val="24"/>
        </w:rPr>
      </w:pPr>
      <w:r w:rsidRPr="00D636AE">
        <w:rPr>
          <w:rFonts w:ascii="Times New Roman" w:eastAsia="Times New Roman" w:hAnsi="Times New Roman" w:cs="Times New Roman"/>
          <w:sz w:val="24"/>
          <w:szCs w:val="28"/>
        </w:rPr>
        <w:t xml:space="preserve">Средний балл обучающихся 15-летнего возраста </w:t>
      </w:r>
      <w:r>
        <w:rPr>
          <w:rFonts w:ascii="Times New Roman" w:eastAsia="Times New Roman" w:hAnsi="Times New Roman" w:cs="Times New Roman"/>
          <w:sz w:val="24"/>
          <w:szCs w:val="28"/>
        </w:rPr>
        <w:t>Республики Татарстан</w:t>
      </w:r>
      <w:r w:rsidRPr="00D636AE">
        <w:rPr>
          <w:rFonts w:ascii="Times New Roman" w:eastAsia="Times New Roman" w:hAnsi="Times New Roman" w:cs="Times New Roman"/>
          <w:sz w:val="24"/>
          <w:szCs w:val="28"/>
        </w:rPr>
        <w:t xml:space="preserve"> по естественно-научной грам</w:t>
      </w:r>
      <w:r>
        <w:rPr>
          <w:rFonts w:ascii="Times New Roman" w:eastAsia="Times New Roman" w:hAnsi="Times New Roman" w:cs="Times New Roman"/>
          <w:sz w:val="24"/>
          <w:szCs w:val="28"/>
        </w:rPr>
        <w:t>отности в 2018 году составил 464 балла</w:t>
      </w:r>
      <w:r w:rsidRPr="00D636AE">
        <w:rPr>
          <w:rFonts w:ascii="Times New Roman" w:eastAsia="Times New Roman" w:hAnsi="Times New Roman" w:cs="Times New Roman"/>
          <w:sz w:val="24"/>
          <w:szCs w:val="28"/>
        </w:rPr>
        <w:t xml:space="preserve">. </w:t>
      </w:r>
      <w:r w:rsidRPr="00D636AE">
        <w:rPr>
          <w:rFonts w:ascii="Times New Roman" w:eastAsia="Times New Roman" w:hAnsi="Times New Roman" w:cs="Times New Roman"/>
          <w:sz w:val="24"/>
          <w:szCs w:val="24"/>
        </w:rPr>
        <w:t>Средний балл по всем странам, участвовавшим в исследовании, составил 458 баллов.</w:t>
      </w:r>
    </w:p>
    <w:p w14:paraId="1390D856" w14:textId="5363989F" w:rsidR="00D636AE" w:rsidRPr="00D636AE" w:rsidRDefault="00D636AE" w:rsidP="00430AAD">
      <w:pPr>
        <w:spacing w:before="120" w:after="120" w:line="276" w:lineRule="auto"/>
        <w:jc w:val="right"/>
        <w:rPr>
          <w:rFonts w:ascii="Times New Roman" w:eastAsiaTheme="minorEastAsia" w:hAnsi="Times New Roman"/>
          <w:i/>
          <w:sz w:val="24"/>
          <w:lang w:eastAsia="ru-RU"/>
        </w:rPr>
      </w:pPr>
      <w:r w:rsidRPr="00D636AE">
        <w:rPr>
          <w:rFonts w:ascii="Times New Roman" w:eastAsiaTheme="minorEastAsia" w:hAnsi="Times New Roman"/>
          <w:i/>
          <w:sz w:val="24"/>
          <w:lang w:eastAsia="ru-RU"/>
        </w:rPr>
        <w:t xml:space="preserve">Таблица 2.6. </w:t>
      </w:r>
      <w:r w:rsidRPr="00D636AE">
        <w:rPr>
          <w:rFonts w:ascii="Times New Roman" w:eastAsia="Times New Roman" w:hAnsi="Times New Roman"/>
          <w:i/>
          <w:sz w:val="24"/>
          <w:lang w:eastAsia="ru-RU"/>
        </w:rPr>
        <w:t xml:space="preserve">Сопоставление результатов </w:t>
      </w:r>
      <w:r w:rsidR="00430AAD">
        <w:rPr>
          <w:rFonts w:ascii="Times New Roman" w:eastAsia="Times New Roman" w:hAnsi="Times New Roman"/>
          <w:i/>
          <w:sz w:val="24"/>
          <w:lang w:eastAsia="ru-RU"/>
        </w:rPr>
        <w:t>Республики Татарстан</w:t>
      </w:r>
      <w:r w:rsidRPr="00D636AE">
        <w:rPr>
          <w:rFonts w:ascii="Times New Roman" w:eastAsia="Times New Roman" w:hAnsi="Times New Roman"/>
          <w:i/>
          <w:sz w:val="24"/>
          <w:lang w:eastAsia="ru-RU"/>
        </w:rPr>
        <w:t xml:space="preserve"> в исследовании </w:t>
      </w:r>
      <w:r w:rsidR="00430AAD">
        <w:rPr>
          <w:rFonts w:ascii="Times New Roman" w:eastAsia="Times New Roman" w:hAnsi="Times New Roman"/>
          <w:i/>
          <w:sz w:val="24"/>
          <w:lang w:eastAsia="ru-RU"/>
        </w:rPr>
        <w:br/>
      </w:r>
      <w:r w:rsidRPr="00D636AE">
        <w:rPr>
          <w:rFonts w:ascii="Times New Roman" w:eastAsia="Times New Roman" w:hAnsi="Times New Roman"/>
          <w:i/>
          <w:sz w:val="24"/>
          <w:lang w:val="en-US" w:eastAsia="ru-RU"/>
        </w:rPr>
        <w:t>PISA</w:t>
      </w:r>
      <w:r w:rsidRPr="00D636AE">
        <w:rPr>
          <w:rFonts w:ascii="Times New Roman" w:eastAsia="Times New Roman" w:hAnsi="Times New Roman"/>
          <w:i/>
          <w:sz w:val="24"/>
          <w:lang w:eastAsia="ru-RU"/>
        </w:rPr>
        <w:t>-</w:t>
      </w:r>
      <w:r w:rsidR="00430AAD">
        <w:rPr>
          <w:rFonts w:ascii="Times New Roman" w:eastAsia="Times New Roman" w:hAnsi="Times New Roman"/>
          <w:i/>
          <w:sz w:val="24"/>
          <w:lang w:eastAsia="ru-RU"/>
        </w:rPr>
        <w:t xml:space="preserve">2018 </w:t>
      </w:r>
      <w:r w:rsidRPr="00D636AE">
        <w:rPr>
          <w:rFonts w:ascii="Times New Roman" w:eastAsia="Times New Roman" w:hAnsi="Times New Roman"/>
          <w:i/>
          <w:sz w:val="24"/>
          <w:lang w:eastAsia="ru-RU"/>
        </w:rPr>
        <w:t>по естественно-научной грамотности с результатами Российской Федерации и других стран</w:t>
      </w:r>
    </w:p>
    <w:tbl>
      <w:tblPr>
        <w:tblStyle w:val="-6610"/>
        <w:tblW w:w="0" w:type="auto"/>
        <w:jc w:val="center"/>
        <w:tblLook w:val="04A0" w:firstRow="1" w:lastRow="0" w:firstColumn="1" w:lastColumn="0" w:noHBand="0" w:noVBand="1"/>
      </w:tblPr>
      <w:tblGrid>
        <w:gridCol w:w="5154"/>
        <w:gridCol w:w="1787"/>
      </w:tblGrid>
      <w:tr w:rsidR="00D636AE" w:rsidRPr="00D636AE" w14:paraId="3FDF8CDB" w14:textId="77777777" w:rsidTr="00430A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36C82918" w14:textId="77777777" w:rsidR="00D636AE" w:rsidRPr="00D636AE" w:rsidRDefault="00D636AE" w:rsidP="00D636AE">
            <w:pPr>
              <w:jc w:val="center"/>
              <w:rPr>
                <w:rFonts w:ascii="Times New Roman" w:eastAsia="Calibri" w:hAnsi="Times New Roman" w:cs="Times New Roman"/>
                <w:b w:val="0"/>
                <w:color w:val="auto"/>
                <w:sz w:val="24"/>
                <w:szCs w:val="24"/>
                <w:lang w:eastAsia="ru-RU"/>
              </w:rPr>
            </w:pPr>
          </w:p>
        </w:tc>
        <w:tc>
          <w:tcPr>
            <w:tcW w:w="1787" w:type="dxa"/>
          </w:tcPr>
          <w:p w14:paraId="37DD4CFE" w14:textId="77777777" w:rsidR="00D636AE" w:rsidRPr="00D636AE" w:rsidRDefault="00D636AE" w:rsidP="00D636A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eastAsia="ru-RU"/>
              </w:rPr>
            </w:pPr>
            <w:r w:rsidRPr="00D636AE">
              <w:rPr>
                <w:rFonts w:ascii="Times New Roman" w:eastAsia="Calibri" w:hAnsi="Times New Roman" w:cs="Times New Roman"/>
                <w:b w:val="0"/>
                <w:color w:val="auto"/>
                <w:sz w:val="24"/>
                <w:szCs w:val="24"/>
                <w:lang w:eastAsia="ru-RU"/>
              </w:rPr>
              <w:t>Средний балл</w:t>
            </w:r>
          </w:p>
        </w:tc>
      </w:tr>
      <w:tr w:rsidR="00D636AE" w:rsidRPr="00D636AE" w14:paraId="17478F2F" w14:textId="77777777" w:rsidTr="00430A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13750E75" w14:textId="77777777" w:rsidR="00D636AE" w:rsidRPr="00D636AE" w:rsidRDefault="00D636AE" w:rsidP="00D636AE">
            <w:pPr>
              <w:rPr>
                <w:rFonts w:ascii="Times New Roman" w:eastAsia="Calibri" w:hAnsi="Times New Roman" w:cs="Times New Roman"/>
                <w:color w:val="auto"/>
                <w:sz w:val="24"/>
                <w:szCs w:val="24"/>
                <w:lang w:eastAsia="ru-RU"/>
              </w:rPr>
            </w:pPr>
            <w:r w:rsidRPr="00D636AE">
              <w:rPr>
                <w:rFonts w:ascii="Times New Roman" w:eastAsia="Calibri" w:hAnsi="Times New Roman" w:cs="Times New Roman"/>
                <w:color w:val="auto"/>
                <w:sz w:val="24"/>
                <w:szCs w:val="24"/>
                <w:lang w:eastAsia="ru-RU"/>
              </w:rPr>
              <w:t>Республика Татарстан</w:t>
            </w:r>
          </w:p>
        </w:tc>
        <w:tc>
          <w:tcPr>
            <w:tcW w:w="1787" w:type="dxa"/>
          </w:tcPr>
          <w:p w14:paraId="0CB85953" w14:textId="77777777" w:rsidR="00D636AE" w:rsidRPr="00D636AE" w:rsidRDefault="00D636AE" w:rsidP="00D636A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4"/>
                <w:szCs w:val="24"/>
                <w:lang w:eastAsia="ru-RU"/>
              </w:rPr>
            </w:pPr>
            <w:r w:rsidRPr="00D636AE">
              <w:rPr>
                <w:rFonts w:ascii="Times New Roman" w:eastAsia="Calibri" w:hAnsi="Times New Roman" w:cs="Times New Roman"/>
                <w:b/>
                <w:bCs/>
                <w:color w:val="auto"/>
                <w:sz w:val="24"/>
                <w:szCs w:val="24"/>
                <w:lang w:eastAsia="ru-RU"/>
              </w:rPr>
              <w:t>464</w:t>
            </w:r>
          </w:p>
        </w:tc>
      </w:tr>
      <w:tr w:rsidR="00D636AE" w:rsidRPr="00D636AE" w14:paraId="7A3DABC6" w14:textId="77777777" w:rsidTr="00430AAD">
        <w:trPr>
          <w:jc w:val="center"/>
        </w:trPr>
        <w:tc>
          <w:tcPr>
            <w:cnfStyle w:val="001000000000" w:firstRow="0" w:lastRow="0" w:firstColumn="1" w:lastColumn="0" w:oddVBand="0" w:evenVBand="0" w:oddHBand="0" w:evenHBand="0" w:firstRowFirstColumn="0" w:firstRowLastColumn="0" w:lastRowFirstColumn="0" w:lastRowLastColumn="0"/>
            <w:tcW w:w="5154" w:type="dxa"/>
          </w:tcPr>
          <w:p w14:paraId="2F4CC33C" w14:textId="77777777" w:rsidR="00D636AE" w:rsidRPr="00D636AE" w:rsidRDefault="00D636AE" w:rsidP="00D636AE">
            <w:pPr>
              <w:rPr>
                <w:rFonts w:ascii="Times New Roman" w:eastAsia="Calibri" w:hAnsi="Times New Roman" w:cs="Times New Roman"/>
                <w:b w:val="0"/>
                <w:color w:val="auto"/>
                <w:sz w:val="24"/>
                <w:szCs w:val="24"/>
                <w:lang w:eastAsia="ru-RU"/>
              </w:rPr>
            </w:pPr>
            <w:r w:rsidRPr="00D636AE">
              <w:rPr>
                <w:rFonts w:ascii="Times New Roman" w:eastAsia="Calibri" w:hAnsi="Times New Roman" w:cs="Times New Roman"/>
                <w:b w:val="0"/>
                <w:color w:val="auto"/>
                <w:sz w:val="24"/>
                <w:szCs w:val="24"/>
                <w:lang w:eastAsia="ru-RU"/>
              </w:rPr>
              <w:t>Российская Федерация</w:t>
            </w:r>
          </w:p>
        </w:tc>
        <w:tc>
          <w:tcPr>
            <w:tcW w:w="1787" w:type="dxa"/>
          </w:tcPr>
          <w:p w14:paraId="2EEAA160" w14:textId="77777777" w:rsidR="00D636AE" w:rsidRPr="00D636AE" w:rsidRDefault="00D636AE" w:rsidP="00D636A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sz w:val="24"/>
                <w:szCs w:val="24"/>
                <w:lang w:eastAsia="ru-RU"/>
              </w:rPr>
            </w:pPr>
            <w:r w:rsidRPr="00D636AE">
              <w:rPr>
                <w:rFonts w:ascii="Times New Roman" w:eastAsia="Calibri" w:hAnsi="Times New Roman" w:cs="Times New Roman"/>
                <w:bCs/>
                <w:color w:val="auto"/>
                <w:sz w:val="24"/>
                <w:szCs w:val="24"/>
                <w:lang w:eastAsia="ru-RU"/>
              </w:rPr>
              <w:t>478</w:t>
            </w:r>
          </w:p>
        </w:tc>
      </w:tr>
      <w:tr w:rsidR="00D636AE" w:rsidRPr="00D636AE" w14:paraId="32DB8E76" w14:textId="77777777" w:rsidTr="00430A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2AF3CB35" w14:textId="77777777" w:rsidR="00D636AE" w:rsidRPr="00D636AE" w:rsidRDefault="00D636AE" w:rsidP="00D636AE">
            <w:pPr>
              <w:rPr>
                <w:rFonts w:ascii="Times New Roman" w:eastAsia="Calibri" w:hAnsi="Times New Roman" w:cs="Times New Roman"/>
                <w:b w:val="0"/>
                <w:color w:val="auto"/>
                <w:sz w:val="24"/>
                <w:szCs w:val="24"/>
                <w:lang w:eastAsia="ru-RU"/>
              </w:rPr>
            </w:pPr>
            <w:r w:rsidRPr="00D636AE">
              <w:rPr>
                <w:rFonts w:ascii="Times New Roman" w:eastAsia="Calibri" w:hAnsi="Times New Roman" w:cs="Times New Roman"/>
                <w:b w:val="0"/>
                <w:color w:val="auto"/>
                <w:sz w:val="24"/>
                <w:szCs w:val="24"/>
                <w:lang w:eastAsia="ru-RU"/>
              </w:rPr>
              <w:t>Все страны</w:t>
            </w:r>
          </w:p>
        </w:tc>
        <w:tc>
          <w:tcPr>
            <w:tcW w:w="1787" w:type="dxa"/>
          </w:tcPr>
          <w:p w14:paraId="65C788E4" w14:textId="77777777" w:rsidR="00D636AE" w:rsidRPr="00D636AE" w:rsidRDefault="00D636AE" w:rsidP="00D636A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sz w:val="24"/>
                <w:szCs w:val="24"/>
                <w:lang w:eastAsia="ru-RU"/>
              </w:rPr>
            </w:pPr>
            <w:r w:rsidRPr="00D636AE">
              <w:rPr>
                <w:rFonts w:ascii="Times New Roman" w:eastAsia="Calibri" w:hAnsi="Times New Roman" w:cs="Times New Roman"/>
                <w:bCs/>
                <w:color w:val="auto"/>
                <w:sz w:val="24"/>
                <w:szCs w:val="24"/>
                <w:lang w:eastAsia="ru-RU"/>
              </w:rPr>
              <w:t>458</w:t>
            </w:r>
          </w:p>
        </w:tc>
      </w:tr>
      <w:tr w:rsidR="00D636AE" w:rsidRPr="00D636AE" w14:paraId="25BE3E64" w14:textId="77777777" w:rsidTr="00430AAD">
        <w:trPr>
          <w:jc w:val="center"/>
        </w:trPr>
        <w:tc>
          <w:tcPr>
            <w:cnfStyle w:val="001000000000" w:firstRow="0" w:lastRow="0" w:firstColumn="1" w:lastColumn="0" w:oddVBand="0" w:evenVBand="0" w:oddHBand="0" w:evenHBand="0" w:firstRowFirstColumn="0" w:firstRowLastColumn="0" w:lastRowFirstColumn="0" w:lastRowLastColumn="0"/>
            <w:tcW w:w="5154" w:type="dxa"/>
          </w:tcPr>
          <w:p w14:paraId="2BF51378" w14:textId="77777777" w:rsidR="00D636AE" w:rsidRPr="00D636AE" w:rsidRDefault="00D636AE" w:rsidP="00D636AE">
            <w:pPr>
              <w:rPr>
                <w:rFonts w:ascii="Times New Roman" w:eastAsia="Calibri" w:hAnsi="Times New Roman" w:cs="Times New Roman"/>
                <w:b w:val="0"/>
                <w:color w:val="auto"/>
                <w:sz w:val="24"/>
                <w:szCs w:val="24"/>
                <w:lang w:eastAsia="ru-RU"/>
              </w:rPr>
            </w:pPr>
            <w:r w:rsidRPr="00D636AE">
              <w:rPr>
                <w:rFonts w:ascii="Times New Roman" w:eastAsia="Calibri" w:hAnsi="Times New Roman" w:cs="Times New Roman"/>
                <w:b w:val="0"/>
                <w:color w:val="auto"/>
                <w:sz w:val="24"/>
                <w:szCs w:val="24"/>
                <w:lang w:eastAsia="ru-RU"/>
              </w:rPr>
              <w:t>10 стран с наилучшими результатами</w:t>
            </w:r>
          </w:p>
        </w:tc>
        <w:tc>
          <w:tcPr>
            <w:tcW w:w="1787" w:type="dxa"/>
          </w:tcPr>
          <w:p w14:paraId="73F8AAD2" w14:textId="77777777" w:rsidR="00D636AE" w:rsidRPr="00D636AE" w:rsidRDefault="00D636AE" w:rsidP="00D636A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sz w:val="24"/>
                <w:szCs w:val="24"/>
                <w:lang w:eastAsia="ru-RU"/>
              </w:rPr>
            </w:pPr>
            <w:r w:rsidRPr="00D636AE">
              <w:rPr>
                <w:rFonts w:ascii="Times New Roman" w:eastAsia="Calibri" w:hAnsi="Times New Roman" w:cs="Times New Roman"/>
                <w:bCs/>
                <w:color w:val="auto"/>
                <w:sz w:val="24"/>
                <w:szCs w:val="24"/>
                <w:lang w:eastAsia="ru-RU"/>
              </w:rPr>
              <w:t>534</w:t>
            </w:r>
          </w:p>
        </w:tc>
      </w:tr>
      <w:tr w:rsidR="00D636AE" w:rsidRPr="00D636AE" w14:paraId="6837847E" w14:textId="77777777" w:rsidTr="00430A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0E6C3ECC" w14:textId="77777777" w:rsidR="00D636AE" w:rsidRPr="00D636AE" w:rsidRDefault="00D636AE" w:rsidP="00D636AE">
            <w:pPr>
              <w:rPr>
                <w:rFonts w:ascii="Times New Roman" w:eastAsia="Calibri" w:hAnsi="Times New Roman" w:cs="Times New Roman"/>
                <w:b w:val="0"/>
                <w:color w:val="auto"/>
                <w:sz w:val="24"/>
                <w:szCs w:val="24"/>
                <w:lang w:eastAsia="ru-RU"/>
              </w:rPr>
            </w:pPr>
            <w:r w:rsidRPr="00D636AE">
              <w:rPr>
                <w:rFonts w:ascii="Times New Roman" w:eastAsia="Calibri" w:hAnsi="Times New Roman" w:cs="Times New Roman"/>
                <w:b w:val="0"/>
                <w:color w:val="auto"/>
                <w:sz w:val="24"/>
                <w:szCs w:val="24"/>
                <w:lang w:eastAsia="ru-RU"/>
              </w:rPr>
              <w:t>10 стран с самыми низкими результатами</w:t>
            </w:r>
          </w:p>
        </w:tc>
        <w:tc>
          <w:tcPr>
            <w:tcW w:w="1787" w:type="dxa"/>
          </w:tcPr>
          <w:p w14:paraId="69B1E1FD" w14:textId="77777777" w:rsidR="00D636AE" w:rsidRPr="00D636AE" w:rsidRDefault="00D636AE" w:rsidP="00D636A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sz w:val="24"/>
                <w:szCs w:val="24"/>
                <w:lang w:eastAsia="ru-RU"/>
              </w:rPr>
            </w:pPr>
            <w:r w:rsidRPr="00D636AE">
              <w:rPr>
                <w:rFonts w:ascii="Times New Roman" w:eastAsia="Calibri" w:hAnsi="Times New Roman" w:cs="Times New Roman"/>
                <w:bCs/>
                <w:color w:val="auto"/>
                <w:sz w:val="24"/>
                <w:szCs w:val="24"/>
                <w:lang w:eastAsia="ru-RU"/>
              </w:rPr>
              <w:t>374</w:t>
            </w:r>
          </w:p>
        </w:tc>
      </w:tr>
    </w:tbl>
    <w:p w14:paraId="1FA9FBEC" w14:textId="77777777" w:rsidR="00430AAD" w:rsidRPr="00430AAD" w:rsidRDefault="00430AAD" w:rsidP="00430AAD">
      <w:pPr>
        <w:spacing w:before="240" w:after="0" w:line="360" w:lineRule="auto"/>
        <w:ind w:firstLine="709"/>
        <w:jc w:val="both"/>
        <w:rPr>
          <w:rFonts w:ascii="Times New Roman" w:eastAsia="Times New Roman" w:hAnsi="Times New Roman" w:cs="Times New Roman"/>
          <w:sz w:val="24"/>
          <w:szCs w:val="28"/>
        </w:rPr>
      </w:pPr>
      <w:r w:rsidRPr="00430AAD">
        <w:rPr>
          <w:rFonts w:ascii="Times New Roman" w:eastAsia="Times New Roman" w:hAnsi="Times New Roman" w:cs="Times New Roman"/>
          <w:sz w:val="24"/>
          <w:szCs w:val="28"/>
        </w:rPr>
        <w:t xml:space="preserve">Под </w:t>
      </w:r>
      <w:r w:rsidRPr="00430AAD">
        <w:rPr>
          <w:rFonts w:ascii="Times New Roman" w:eastAsia="Times New Roman" w:hAnsi="Times New Roman" w:cs="Times New Roman"/>
          <w:i/>
          <w:sz w:val="24"/>
          <w:szCs w:val="28"/>
        </w:rPr>
        <w:t>естественно-научной грамотностью</w:t>
      </w:r>
      <w:r w:rsidRPr="00430AAD">
        <w:rPr>
          <w:rFonts w:ascii="Times New Roman" w:eastAsia="Times New Roman" w:hAnsi="Times New Roman" w:cs="Times New Roman"/>
          <w:sz w:val="24"/>
          <w:szCs w:val="28"/>
        </w:rPr>
        <w:t xml:space="preserve"> в исследовании PISA понимается способность использовать естественно-научные знания для постановки вопросов, освоения новых знаний, объяснения естественно-научных явлений и формулирования выводов, основанных на научных доказательствах в отношении естественно-научных проблем; понимать основные особенности естествознания как формы человеческого познания; демонстрировать осведомленность о влиянии естественных наук и технологий на материальную, интеллектуальную и культурную сферы жизни общества; проявлять активную гражданскую позицию по вопросам, связанных с естествознанием</w:t>
      </w:r>
      <w:r w:rsidRPr="00430AAD">
        <w:rPr>
          <w:rFonts w:ascii="Times New Roman" w:eastAsia="Times New Roman" w:hAnsi="Times New Roman" w:cs="Times New Roman"/>
          <w:sz w:val="24"/>
          <w:szCs w:val="28"/>
          <w:vertAlign w:val="superscript"/>
        </w:rPr>
        <w:footnoteReference w:id="8"/>
      </w:r>
      <w:r w:rsidRPr="00430AAD">
        <w:rPr>
          <w:rFonts w:ascii="Times New Roman" w:eastAsia="Times New Roman" w:hAnsi="Times New Roman" w:cs="Times New Roman"/>
          <w:sz w:val="24"/>
          <w:szCs w:val="28"/>
        </w:rPr>
        <w:t>.</w:t>
      </w:r>
    </w:p>
    <w:p w14:paraId="57324082" w14:textId="77777777" w:rsidR="00430AAD" w:rsidRPr="00430AAD" w:rsidRDefault="00430AAD" w:rsidP="00430AAD">
      <w:pPr>
        <w:spacing w:after="0" w:line="360" w:lineRule="auto"/>
        <w:ind w:firstLine="709"/>
        <w:jc w:val="both"/>
        <w:rPr>
          <w:rFonts w:ascii="Times New Roman" w:eastAsia="Times New Roman" w:hAnsi="Times New Roman" w:cs="Times New Roman"/>
          <w:sz w:val="24"/>
          <w:szCs w:val="28"/>
        </w:rPr>
      </w:pPr>
      <w:r w:rsidRPr="00430AAD">
        <w:rPr>
          <w:rFonts w:ascii="Times New Roman" w:eastAsia="Times New Roman" w:hAnsi="Times New Roman" w:cs="Times New Roman"/>
          <w:sz w:val="24"/>
          <w:szCs w:val="28"/>
        </w:rPr>
        <w:t xml:space="preserve">Естественно-научная грамотность – это способность человека занимать активную гражданскую позицию по вопросам, связанным с естественными науками, и готовность интересоваться естественно-научными идеями. </w:t>
      </w:r>
    </w:p>
    <w:p w14:paraId="3DE1A8C6" w14:textId="77777777" w:rsidR="00430AAD" w:rsidRPr="00430AAD" w:rsidRDefault="00430AAD" w:rsidP="00430AAD">
      <w:pPr>
        <w:spacing w:after="0" w:line="360" w:lineRule="auto"/>
        <w:ind w:firstLine="709"/>
        <w:jc w:val="both"/>
        <w:rPr>
          <w:rFonts w:ascii="Times New Roman" w:eastAsia="Times New Roman" w:hAnsi="Times New Roman" w:cs="Times New Roman"/>
          <w:sz w:val="24"/>
          <w:szCs w:val="28"/>
        </w:rPr>
      </w:pPr>
      <w:r w:rsidRPr="00430AAD">
        <w:rPr>
          <w:rFonts w:ascii="Times New Roman" w:eastAsia="Times New Roman" w:hAnsi="Times New Roman" w:cs="Times New Roman"/>
          <w:sz w:val="24"/>
          <w:szCs w:val="28"/>
        </w:rPr>
        <w:t>Таким образом, естественно-научно грамотный человек стремится участвовать в аргументированном обсуждении проблем, относящихся к естественным наукам и технологиям.</w:t>
      </w:r>
    </w:p>
    <w:p w14:paraId="15147CD6" w14:textId="77777777" w:rsidR="00430AAD" w:rsidRPr="00430AAD" w:rsidRDefault="00430AAD" w:rsidP="00430AAD">
      <w:pPr>
        <w:spacing w:after="0" w:line="360" w:lineRule="auto"/>
        <w:ind w:firstLine="709"/>
        <w:jc w:val="both"/>
        <w:rPr>
          <w:rFonts w:ascii="Times New Roman" w:eastAsia="Times New Roman" w:hAnsi="Times New Roman" w:cs="Times New Roman"/>
          <w:sz w:val="24"/>
          <w:szCs w:val="28"/>
        </w:rPr>
      </w:pPr>
      <w:r w:rsidRPr="00430AAD">
        <w:rPr>
          <w:rFonts w:ascii="Times New Roman" w:eastAsia="Times New Roman" w:hAnsi="Times New Roman" w:cs="Times New Roman"/>
          <w:sz w:val="24"/>
          <w:szCs w:val="28"/>
        </w:rPr>
        <w:t>Результаты выполнения обучающимися различных стран и территорий естественно-научной части международных тестов в 2018 году представлены в Таблице 2.7.</w:t>
      </w:r>
    </w:p>
    <w:p w14:paraId="221D7598" w14:textId="77777777" w:rsidR="00430AAD" w:rsidRDefault="00430AAD" w:rsidP="00430AAD">
      <w:pPr>
        <w:spacing w:before="120" w:after="120" w:line="276" w:lineRule="auto"/>
        <w:jc w:val="right"/>
        <w:rPr>
          <w:rFonts w:ascii="Times New Roman" w:eastAsia="Calibri" w:hAnsi="Times New Roman" w:cs="Times New Roman"/>
          <w:i/>
          <w:sz w:val="24"/>
        </w:rPr>
      </w:pPr>
    </w:p>
    <w:p w14:paraId="5F350B94" w14:textId="77777777" w:rsidR="00430AAD" w:rsidRDefault="00430AAD" w:rsidP="00430AAD">
      <w:pPr>
        <w:spacing w:before="120" w:after="120" w:line="276" w:lineRule="auto"/>
        <w:jc w:val="right"/>
        <w:rPr>
          <w:rFonts w:ascii="Times New Roman" w:eastAsia="Calibri" w:hAnsi="Times New Roman" w:cs="Times New Roman"/>
          <w:i/>
          <w:sz w:val="24"/>
        </w:rPr>
      </w:pPr>
    </w:p>
    <w:p w14:paraId="4E05ED77" w14:textId="77777777" w:rsidR="00430AAD" w:rsidRPr="00430AAD" w:rsidRDefault="00430AAD" w:rsidP="00430AAD">
      <w:pPr>
        <w:spacing w:before="120" w:after="120" w:line="276" w:lineRule="auto"/>
        <w:jc w:val="right"/>
        <w:rPr>
          <w:rFonts w:ascii="Times New Roman" w:eastAsia="Calibri" w:hAnsi="Times New Roman" w:cs="Times New Roman"/>
          <w:i/>
          <w:sz w:val="24"/>
        </w:rPr>
      </w:pPr>
      <w:r w:rsidRPr="00430AAD">
        <w:rPr>
          <w:rFonts w:ascii="Times New Roman" w:eastAsia="Calibri" w:hAnsi="Times New Roman" w:cs="Times New Roman"/>
          <w:i/>
          <w:sz w:val="24"/>
        </w:rPr>
        <w:lastRenderedPageBreak/>
        <w:t xml:space="preserve">Таблица 2.7. </w:t>
      </w:r>
      <w:r w:rsidRPr="00430AAD">
        <w:rPr>
          <w:rFonts w:ascii="Times New Roman" w:eastAsia="Calibri" w:hAnsi="Times New Roman" w:cs="Times New Roman"/>
          <w:i/>
          <w:sz w:val="24"/>
          <w:lang w:eastAsia="ru-RU"/>
        </w:rPr>
        <w:t>Результаты стран и территорий по естественно-научной грамотности</w:t>
      </w:r>
      <w:r w:rsidRPr="00430AAD">
        <w:rPr>
          <w:rFonts w:ascii="Times New Roman" w:eastAsia="Calibri" w:hAnsi="Times New Roman" w:cs="Times New Roman"/>
          <w:i/>
          <w:sz w:val="24"/>
          <w:vertAlign w:val="superscript"/>
          <w:lang w:eastAsia="ru-RU"/>
        </w:rPr>
        <w:footnoteReference w:id="9"/>
      </w:r>
    </w:p>
    <w:tbl>
      <w:tblPr>
        <w:tblStyle w:val="-6611"/>
        <w:tblW w:w="5548" w:type="dxa"/>
        <w:jc w:val="center"/>
        <w:tblLayout w:type="fixed"/>
        <w:tblLook w:val="04A0" w:firstRow="1" w:lastRow="0" w:firstColumn="1" w:lastColumn="0" w:noHBand="0" w:noVBand="1"/>
      </w:tblPr>
      <w:tblGrid>
        <w:gridCol w:w="696"/>
        <w:gridCol w:w="2997"/>
        <w:gridCol w:w="1855"/>
      </w:tblGrid>
      <w:tr w:rsidR="00430AAD" w:rsidRPr="00430AAD" w14:paraId="701ECF9A" w14:textId="77777777" w:rsidTr="00430AA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5473D242" w14:textId="77777777" w:rsidR="00430AAD" w:rsidRPr="00430AAD" w:rsidRDefault="00430AAD" w:rsidP="00430AAD">
            <w:pPr>
              <w:jc w:val="center"/>
              <w:rPr>
                <w:rFonts w:ascii="Times New Roman" w:eastAsia="Times New Roman" w:hAnsi="Times New Roman" w:cs="Times New Roman"/>
                <w:color w:val="auto"/>
                <w:sz w:val="24"/>
                <w:szCs w:val="24"/>
                <w:lang w:eastAsia="ru-RU"/>
              </w:rPr>
            </w:pPr>
            <w:r w:rsidRPr="00430AAD">
              <w:rPr>
                <w:rFonts w:ascii="Times New Roman" w:eastAsia="Calibri" w:hAnsi="Times New Roman" w:cs="Times New Roman"/>
                <w:color w:val="auto"/>
                <w:sz w:val="24"/>
                <w:szCs w:val="24"/>
                <w:lang w:eastAsia="ru-RU"/>
              </w:rPr>
              <w:br w:type="page"/>
            </w:r>
            <w:r w:rsidRPr="00430AAD">
              <w:rPr>
                <w:rFonts w:ascii="Times New Roman" w:eastAsia="Times New Roman" w:hAnsi="Times New Roman" w:cs="Times New Roman"/>
                <w:color w:val="auto"/>
                <w:sz w:val="24"/>
                <w:szCs w:val="24"/>
                <w:lang w:eastAsia="ru-RU"/>
              </w:rPr>
              <w:t>№</w:t>
            </w:r>
          </w:p>
        </w:tc>
        <w:tc>
          <w:tcPr>
            <w:tcW w:w="2997" w:type="dxa"/>
            <w:noWrap/>
            <w:hideMark/>
          </w:tcPr>
          <w:p w14:paraId="7A561A9F" w14:textId="77777777" w:rsidR="00430AAD" w:rsidRPr="00430AAD" w:rsidRDefault="00430AAD" w:rsidP="00430A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Страна</w:t>
            </w:r>
          </w:p>
        </w:tc>
        <w:tc>
          <w:tcPr>
            <w:tcW w:w="1855" w:type="dxa"/>
            <w:noWrap/>
            <w:hideMark/>
          </w:tcPr>
          <w:p w14:paraId="54482E23" w14:textId="77777777" w:rsidR="00430AAD" w:rsidRPr="00430AAD" w:rsidRDefault="00430AAD" w:rsidP="00430A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Средний балл</w:t>
            </w:r>
          </w:p>
        </w:tc>
      </w:tr>
      <w:tr w:rsidR="00430AAD" w:rsidRPr="00430AAD" w14:paraId="5421D9CB"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690F2D72"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1</w:t>
            </w:r>
          </w:p>
        </w:tc>
        <w:tc>
          <w:tcPr>
            <w:tcW w:w="2997" w:type="dxa"/>
            <w:noWrap/>
            <w:hideMark/>
          </w:tcPr>
          <w:p w14:paraId="064F5AD7"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Китай (4 провинции)</w:t>
            </w:r>
          </w:p>
        </w:tc>
        <w:tc>
          <w:tcPr>
            <w:tcW w:w="1855" w:type="dxa"/>
            <w:noWrap/>
            <w:hideMark/>
          </w:tcPr>
          <w:p w14:paraId="2D5C9737"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590</w:t>
            </w:r>
          </w:p>
        </w:tc>
      </w:tr>
      <w:tr w:rsidR="00430AAD" w:rsidRPr="00430AAD" w14:paraId="46250CE6"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31AD1F28"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2</w:t>
            </w:r>
          </w:p>
        </w:tc>
        <w:tc>
          <w:tcPr>
            <w:tcW w:w="2997" w:type="dxa"/>
            <w:noWrap/>
            <w:hideMark/>
          </w:tcPr>
          <w:p w14:paraId="59911646"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Сингапур</w:t>
            </w:r>
          </w:p>
        </w:tc>
        <w:tc>
          <w:tcPr>
            <w:tcW w:w="1855" w:type="dxa"/>
            <w:noWrap/>
            <w:hideMark/>
          </w:tcPr>
          <w:p w14:paraId="2E1065FB"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551</w:t>
            </w:r>
          </w:p>
        </w:tc>
      </w:tr>
      <w:tr w:rsidR="00430AAD" w:rsidRPr="00430AAD" w14:paraId="0C13DA06"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166CAEAC"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3</w:t>
            </w:r>
          </w:p>
        </w:tc>
        <w:tc>
          <w:tcPr>
            <w:tcW w:w="2997" w:type="dxa"/>
            <w:noWrap/>
            <w:hideMark/>
          </w:tcPr>
          <w:p w14:paraId="6275AB2A"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Макао (Китай)</w:t>
            </w:r>
          </w:p>
        </w:tc>
        <w:tc>
          <w:tcPr>
            <w:tcW w:w="1855" w:type="dxa"/>
            <w:noWrap/>
            <w:hideMark/>
          </w:tcPr>
          <w:p w14:paraId="57344A51"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544</w:t>
            </w:r>
          </w:p>
        </w:tc>
      </w:tr>
      <w:tr w:rsidR="00430AAD" w:rsidRPr="00430AAD" w14:paraId="15E9ED42"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709FCE6D"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4</w:t>
            </w:r>
          </w:p>
        </w:tc>
        <w:tc>
          <w:tcPr>
            <w:tcW w:w="2997" w:type="dxa"/>
            <w:noWrap/>
            <w:hideMark/>
          </w:tcPr>
          <w:p w14:paraId="3DBF18EB"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Эстония</w:t>
            </w:r>
          </w:p>
        </w:tc>
        <w:tc>
          <w:tcPr>
            <w:tcW w:w="1855" w:type="dxa"/>
            <w:noWrap/>
            <w:hideMark/>
          </w:tcPr>
          <w:p w14:paraId="672BC9CF"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530</w:t>
            </w:r>
          </w:p>
        </w:tc>
      </w:tr>
      <w:tr w:rsidR="00430AAD" w:rsidRPr="00430AAD" w14:paraId="448EFB40"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4A3FB566"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5</w:t>
            </w:r>
          </w:p>
        </w:tc>
        <w:tc>
          <w:tcPr>
            <w:tcW w:w="2997" w:type="dxa"/>
            <w:noWrap/>
            <w:hideMark/>
          </w:tcPr>
          <w:p w14:paraId="091EDB48"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Япония</w:t>
            </w:r>
          </w:p>
        </w:tc>
        <w:tc>
          <w:tcPr>
            <w:tcW w:w="1855" w:type="dxa"/>
            <w:noWrap/>
            <w:hideMark/>
          </w:tcPr>
          <w:p w14:paraId="7FCF08BB"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529</w:t>
            </w:r>
          </w:p>
        </w:tc>
      </w:tr>
      <w:tr w:rsidR="00430AAD" w:rsidRPr="00430AAD" w14:paraId="4740A854"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3C498FE8"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6</w:t>
            </w:r>
          </w:p>
        </w:tc>
        <w:tc>
          <w:tcPr>
            <w:tcW w:w="2997" w:type="dxa"/>
            <w:noWrap/>
            <w:hideMark/>
          </w:tcPr>
          <w:p w14:paraId="6D227FF6"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Финляндия</w:t>
            </w:r>
          </w:p>
        </w:tc>
        <w:tc>
          <w:tcPr>
            <w:tcW w:w="1855" w:type="dxa"/>
            <w:noWrap/>
            <w:hideMark/>
          </w:tcPr>
          <w:p w14:paraId="5F93E18C"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522</w:t>
            </w:r>
          </w:p>
        </w:tc>
      </w:tr>
      <w:tr w:rsidR="00430AAD" w:rsidRPr="00430AAD" w14:paraId="70485845"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16866AA5"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7</w:t>
            </w:r>
          </w:p>
        </w:tc>
        <w:tc>
          <w:tcPr>
            <w:tcW w:w="2997" w:type="dxa"/>
            <w:noWrap/>
            <w:hideMark/>
          </w:tcPr>
          <w:p w14:paraId="3DB60466"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Республика Корея</w:t>
            </w:r>
          </w:p>
        </w:tc>
        <w:tc>
          <w:tcPr>
            <w:tcW w:w="1855" w:type="dxa"/>
            <w:noWrap/>
            <w:hideMark/>
          </w:tcPr>
          <w:p w14:paraId="0AD38956"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519</w:t>
            </w:r>
          </w:p>
        </w:tc>
      </w:tr>
      <w:tr w:rsidR="00430AAD" w:rsidRPr="00430AAD" w14:paraId="4A6784F1"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226F3977"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8</w:t>
            </w:r>
          </w:p>
        </w:tc>
        <w:tc>
          <w:tcPr>
            <w:tcW w:w="2997" w:type="dxa"/>
            <w:noWrap/>
            <w:hideMark/>
          </w:tcPr>
          <w:p w14:paraId="1FFC6160"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Канада</w:t>
            </w:r>
          </w:p>
        </w:tc>
        <w:tc>
          <w:tcPr>
            <w:tcW w:w="1855" w:type="dxa"/>
            <w:noWrap/>
            <w:hideMark/>
          </w:tcPr>
          <w:p w14:paraId="30305CDE"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518</w:t>
            </w:r>
          </w:p>
        </w:tc>
      </w:tr>
      <w:tr w:rsidR="00430AAD" w:rsidRPr="00430AAD" w14:paraId="633676CF"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0063F8A8"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9</w:t>
            </w:r>
          </w:p>
        </w:tc>
        <w:tc>
          <w:tcPr>
            <w:tcW w:w="2997" w:type="dxa"/>
            <w:noWrap/>
            <w:hideMark/>
          </w:tcPr>
          <w:p w14:paraId="1646F61D"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Гонконг (Китай)</w:t>
            </w:r>
          </w:p>
        </w:tc>
        <w:tc>
          <w:tcPr>
            <w:tcW w:w="1855" w:type="dxa"/>
            <w:noWrap/>
            <w:hideMark/>
          </w:tcPr>
          <w:p w14:paraId="3B5C690A"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517</w:t>
            </w:r>
          </w:p>
        </w:tc>
      </w:tr>
      <w:tr w:rsidR="00430AAD" w:rsidRPr="00430AAD" w14:paraId="2B694D0E"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3B78CED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10</w:t>
            </w:r>
          </w:p>
        </w:tc>
        <w:tc>
          <w:tcPr>
            <w:tcW w:w="2997" w:type="dxa"/>
            <w:noWrap/>
            <w:hideMark/>
          </w:tcPr>
          <w:p w14:paraId="24A51B87"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Тайвань</w:t>
            </w:r>
          </w:p>
        </w:tc>
        <w:tc>
          <w:tcPr>
            <w:tcW w:w="1855" w:type="dxa"/>
            <w:noWrap/>
            <w:hideMark/>
          </w:tcPr>
          <w:p w14:paraId="6D1DCDB3"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516</w:t>
            </w:r>
          </w:p>
        </w:tc>
      </w:tr>
      <w:tr w:rsidR="00430AAD" w:rsidRPr="00430AAD" w14:paraId="6B594055"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01BDE3D6"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11</w:t>
            </w:r>
          </w:p>
        </w:tc>
        <w:tc>
          <w:tcPr>
            <w:tcW w:w="2997" w:type="dxa"/>
            <w:noWrap/>
            <w:hideMark/>
          </w:tcPr>
          <w:p w14:paraId="6CDA42BC"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Польша</w:t>
            </w:r>
          </w:p>
        </w:tc>
        <w:tc>
          <w:tcPr>
            <w:tcW w:w="1855" w:type="dxa"/>
            <w:noWrap/>
            <w:hideMark/>
          </w:tcPr>
          <w:p w14:paraId="0C3F16C5"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511</w:t>
            </w:r>
          </w:p>
        </w:tc>
      </w:tr>
      <w:tr w:rsidR="00430AAD" w:rsidRPr="00430AAD" w14:paraId="2AA4D137"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5A05E2A1"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12</w:t>
            </w:r>
          </w:p>
        </w:tc>
        <w:tc>
          <w:tcPr>
            <w:tcW w:w="2997" w:type="dxa"/>
            <w:noWrap/>
            <w:hideMark/>
          </w:tcPr>
          <w:p w14:paraId="2ED42E1B"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Новая Зеландия</w:t>
            </w:r>
          </w:p>
        </w:tc>
        <w:tc>
          <w:tcPr>
            <w:tcW w:w="1855" w:type="dxa"/>
            <w:noWrap/>
            <w:hideMark/>
          </w:tcPr>
          <w:p w14:paraId="1CF97FB4"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508</w:t>
            </w:r>
          </w:p>
        </w:tc>
      </w:tr>
      <w:tr w:rsidR="00430AAD" w:rsidRPr="00430AAD" w14:paraId="72937994"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0FFB06F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13</w:t>
            </w:r>
          </w:p>
        </w:tc>
        <w:tc>
          <w:tcPr>
            <w:tcW w:w="2997" w:type="dxa"/>
            <w:noWrap/>
            <w:hideMark/>
          </w:tcPr>
          <w:p w14:paraId="2C481A36"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Словения</w:t>
            </w:r>
          </w:p>
        </w:tc>
        <w:tc>
          <w:tcPr>
            <w:tcW w:w="1855" w:type="dxa"/>
            <w:noWrap/>
            <w:hideMark/>
          </w:tcPr>
          <w:p w14:paraId="65225E95"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507</w:t>
            </w:r>
          </w:p>
        </w:tc>
      </w:tr>
      <w:tr w:rsidR="00430AAD" w:rsidRPr="00430AAD" w14:paraId="2BCAF767"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1EAC21D9"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14</w:t>
            </w:r>
          </w:p>
        </w:tc>
        <w:tc>
          <w:tcPr>
            <w:tcW w:w="2997" w:type="dxa"/>
            <w:noWrap/>
            <w:hideMark/>
          </w:tcPr>
          <w:p w14:paraId="4C9B37B4"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Великобритания</w:t>
            </w:r>
          </w:p>
        </w:tc>
        <w:tc>
          <w:tcPr>
            <w:tcW w:w="1855" w:type="dxa"/>
            <w:noWrap/>
            <w:hideMark/>
          </w:tcPr>
          <w:p w14:paraId="79B4E53B"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505</w:t>
            </w:r>
          </w:p>
        </w:tc>
      </w:tr>
      <w:tr w:rsidR="00430AAD" w:rsidRPr="00430AAD" w14:paraId="4E3AC21B"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248204B5"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15</w:t>
            </w:r>
          </w:p>
        </w:tc>
        <w:tc>
          <w:tcPr>
            <w:tcW w:w="2997" w:type="dxa"/>
            <w:noWrap/>
            <w:hideMark/>
          </w:tcPr>
          <w:p w14:paraId="2AFB68E0"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Нидерланды</w:t>
            </w:r>
          </w:p>
        </w:tc>
        <w:tc>
          <w:tcPr>
            <w:tcW w:w="1855" w:type="dxa"/>
            <w:noWrap/>
            <w:hideMark/>
          </w:tcPr>
          <w:p w14:paraId="09F31A0B"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503</w:t>
            </w:r>
          </w:p>
        </w:tc>
      </w:tr>
      <w:tr w:rsidR="00430AAD" w:rsidRPr="00430AAD" w14:paraId="6D48F26E"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3F3562CC"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16</w:t>
            </w:r>
          </w:p>
        </w:tc>
        <w:tc>
          <w:tcPr>
            <w:tcW w:w="2997" w:type="dxa"/>
            <w:noWrap/>
            <w:hideMark/>
          </w:tcPr>
          <w:p w14:paraId="7E1BEF8B"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Германия</w:t>
            </w:r>
          </w:p>
        </w:tc>
        <w:tc>
          <w:tcPr>
            <w:tcW w:w="1855" w:type="dxa"/>
            <w:noWrap/>
            <w:hideMark/>
          </w:tcPr>
          <w:p w14:paraId="10C1939F"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503</w:t>
            </w:r>
          </w:p>
        </w:tc>
      </w:tr>
      <w:tr w:rsidR="00430AAD" w:rsidRPr="00430AAD" w14:paraId="1E9549F2"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22896498"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17</w:t>
            </w:r>
          </w:p>
        </w:tc>
        <w:tc>
          <w:tcPr>
            <w:tcW w:w="2997" w:type="dxa"/>
            <w:noWrap/>
            <w:hideMark/>
          </w:tcPr>
          <w:p w14:paraId="0BE4CDCD"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Австралия</w:t>
            </w:r>
          </w:p>
        </w:tc>
        <w:tc>
          <w:tcPr>
            <w:tcW w:w="1855" w:type="dxa"/>
            <w:noWrap/>
            <w:hideMark/>
          </w:tcPr>
          <w:p w14:paraId="63B7D5E3"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503</w:t>
            </w:r>
          </w:p>
        </w:tc>
      </w:tr>
      <w:tr w:rsidR="00430AAD" w:rsidRPr="00430AAD" w14:paraId="329CD5ED"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604292A4"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18</w:t>
            </w:r>
          </w:p>
        </w:tc>
        <w:tc>
          <w:tcPr>
            <w:tcW w:w="2997" w:type="dxa"/>
            <w:noWrap/>
            <w:hideMark/>
          </w:tcPr>
          <w:p w14:paraId="75009396"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США</w:t>
            </w:r>
          </w:p>
        </w:tc>
        <w:tc>
          <w:tcPr>
            <w:tcW w:w="1855" w:type="dxa"/>
            <w:noWrap/>
            <w:hideMark/>
          </w:tcPr>
          <w:p w14:paraId="322AE4EB"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502</w:t>
            </w:r>
          </w:p>
        </w:tc>
      </w:tr>
      <w:tr w:rsidR="00430AAD" w:rsidRPr="00430AAD" w14:paraId="1C388A83"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45C7B4AC"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19</w:t>
            </w:r>
          </w:p>
        </w:tc>
        <w:tc>
          <w:tcPr>
            <w:tcW w:w="2997" w:type="dxa"/>
            <w:noWrap/>
            <w:hideMark/>
          </w:tcPr>
          <w:p w14:paraId="196B0094"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Швеция</w:t>
            </w:r>
          </w:p>
        </w:tc>
        <w:tc>
          <w:tcPr>
            <w:tcW w:w="1855" w:type="dxa"/>
            <w:noWrap/>
            <w:hideMark/>
          </w:tcPr>
          <w:p w14:paraId="3901FC4B"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499</w:t>
            </w:r>
          </w:p>
        </w:tc>
      </w:tr>
      <w:tr w:rsidR="00430AAD" w:rsidRPr="00430AAD" w14:paraId="73DB5CA0"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40267F15"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20</w:t>
            </w:r>
          </w:p>
        </w:tc>
        <w:tc>
          <w:tcPr>
            <w:tcW w:w="2997" w:type="dxa"/>
            <w:noWrap/>
            <w:hideMark/>
          </w:tcPr>
          <w:p w14:paraId="1FE62B03"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Бельгия</w:t>
            </w:r>
          </w:p>
        </w:tc>
        <w:tc>
          <w:tcPr>
            <w:tcW w:w="1855" w:type="dxa"/>
            <w:noWrap/>
            <w:hideMark/>
          </w:tcPr>
          <w:p w14:paraId="5C0CD885"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499</w:t>
            </w:r>
          </w:p>
        </w:tc>
      </w:tr>
      <w:tr w:rsidR="00430AAD" w:rsidRPr="00430AAD" w14:paraId="79704B5A"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417D5F0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21</w:t>
            </w:r>
          </w:p>
        </w:tc>
        <w:tc>
          <w:tcPr>
            <w:tcW w:w="2997" w:type="dxa"/>
            <w:noWrap/>
            <w:hideMark/>
          </w:tcPr>
          <w:p w14:paraId="01B4A2E3"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Чехия</w:t>
            </w:r>
          </w:p>
        </w:tc>
        <w:tc>
          <w:tcPr>
            <w:tcW w:w="1855" w:type="dxa"/>
            <w:noWrap/>
            <w:hideMark/>
          </w:tcPr>
          <w:p w14:paraId="09D9892D"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497</w:t>
            </w:r>
          </w:p>
        </w:tc>
      </w:tr>
      <w:tr w:rsidR="00430AAD" w:rsidRPr="00430AAD" w14:paraId="780D1F78"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6407C1E1"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22</w:t>
            </w:r>
          </w:p>
        </w:tc>
        <w:tc>
          <w:tcPr>
            <w:tcW w:w="2997" w:type="dxa"/>
            <w:noWrap/>
            <w:hideMark/>
          </w:tcPr>
          <w:p w14:paraId="18A5D1F2"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Ирландия</w:t>
            </w:r>
          </w:p>
        </w:tc>
        <w:tc>
          <w:tcPr>
            <w:tcW w:w="1855" w:type="dxa"/>
            <w:noWrap/>
            <w:hideMark/>
          </w:tcPr>
          <w:p w14:paraId="2C73F866"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496</w:t>
            </w:r>
          </w:p>
        </w:tc>
      </w:tr>
      <w:tr w:rsidR="00430AAD" w:rsidRPr="00430AAD" w14:paraId="42FF9D9A"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2A7D2433"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23</w:t>
            </w:r>
          </w:p>
        </w:tc>
        <w:tc>
          <w:tcPr>
            <w:tcW w:w="2997" w:type="dxa"/>
            <w:noWrap/>
            <w:hideMark/>
          </w:tcPr>
          <w:p w14:paraId="1DE277B2"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Швейцария</w:t>
            </w:r>
          </w:p>
        </w:tc>
        <w:tc>
          <w:tcPr>
            <w:tcW w:w="1855" w:type="dxa"/>
            <w:noWrap/>
            <w:hideMark/>
          </w:tcPr>
          <w:p w14:paraId="14169FDD"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495</w:t>
            </w:r>
          </w:p>
        </w:tc>
      </w:tr>
      <w:tr w:rsidR="00430AAD" w:rsidRPr="00430AAD" w14:paraId="77DA7C6F"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634DFF40"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24</w:t>
            </w:r>
          </w:p>
        </w:tc>
        <w:tc>
          <w:tcPr>
            <w:tcW w:w="2997" w:type="dxa"/>
            <w:noWrap/>
            <w:hideMark/>
          </w:tcPr>
          <w:p w14:paraId="42462014"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Франция</w:t>
            </w:r>
          </w:p>
        </w:tc>
        <w:tc>
          <w:tcPr>
            <w:tcW w:w="1855" w:type="dxa"/>
            <w:noWrap/>
            <w:hideMark/>
          </w:tcPr>
          <w:p w14:paraId="17497357"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493</w:t>
            </w:r>
          </w:p>
        </w:tc>
      </w:tr>
      <w:tr w:rsidR="00430AAD" w:rsidRPr="00430AAD" w14:paraId="45E8C734"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13E4B87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25</w:t>
            </w:r>
          </w:p>
        </w:tc>
        <w:tc>
          <w:tcPr>
            <w:tcW w:w="2997" w:type="dxa"/>
            <w:noWrap/>
            <w:hideMark/>
          </w:tcPr>
          <w:p w14:paraId="48869184"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Дания</w:t>
            </w:r>
          </w:p>
        </w:tc>
        <w:tc>
          <w:tcPr>
            <w:tcW w:w="1855" w:type="dxa"/>
            <w:noWrap/>
            <w:hideMark/>
          </w:tcPr>
          <w:p w14:paraId="6D894353"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493</w:t>
            </w:r>
          </w:p>
        </w:tc>
      </w:tr>
      <w:tr w:rsidR="00430AAD" w:rsidRPr="00430AAD" w14:paraId="727F4E74"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0E2F0011"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26</w:t>
            </w:r>
          </w:p>
        </w:tc>
        <w:tc>
          <w:tcPr>
            <w:tcW w:w="2997" w:type="dxa"/>
            <w:noWrap/>
            <w:hideMark/>
          </w:tcPr>
          <w:p w14:paraId="3C224E6A"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Португалия</w:t>
            </w:r>
          </w:p>
        </w:tc>
        <w:tc>
          <w:tcPr>
            <w:tcW w:w="1855" w:type="dxa"/>
            <w:noWrap/>
            <w:hideMark/>
          </w:tcPr>
          <w:p w14:paraId="0B2701DE"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492</w:t>
            </w:r>
          </w:p>
        </w:tc>
      </w:tr>
      <w:tr w:rsidR="00430AAD" w:rsidRPr="00430AAD" w14:paraId="29E437E0"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18F1A9C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27</w:t>
            </w:r>
          </w:p>
        </w:tc>
        <w:tc>
          <w:tcPr>
            <w:tcW w:w="2997" w:type="dxa"/>
            <w:noWrap/>
            <w:hideMark/>
          </w:tcPr>
          <w:p w14:paraId="0A0C32CF"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Норвегия</w:t>
            </w:r>
          </w:p>
        </w:tc>
        <w:tc>
          <w:tcPr>
            <w:tcW w:w="1855" w:type="dxa"/>
            <w:noWrap/>
            <w:hideMark/>
          </w:tcPr>
          <w:p w14:paraId="1105E30E"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490</w:t>
            </w:r>
          </w:p>
        </w:tc>
      </w:tr>
      <w:tr w:rsidR="00430AAD" w:rsidRPr="00430AAD" w14:paraId="5ADB29B2"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hideMark/>
          </w:tcPr>
          <w:p w14:paraId="33405129"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28</w:t>
            </w:r>
          </w:p>
        </w:tc>
        <w:tc>
          <w:tcPr>
            <w:tcW w:w="2997" w:type="dxa"/>
            <w:noWrap/>
            <w:hideMark/>
          </w:tcPr>
          <w:p w14:paraId="457661FE"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Австрия</w:t>
            </w:r>
          </w:p>
        </w:tc>
        <w:tc>
          <w:tcPr>
            <w:tcW w:w="1855" w:type="dxa"/>
            <w:noWrap/>
            <w:hideMark/>
          </w:tcPr>
          <w:p w14:paraId="699A2DC7"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490</w:t>
            </w:r>
          </w:p>
        </w:tc>
      </w:tr>
      <w:tr w:rsidR="00430AAD" w:rsidRPr="00430AAD" w14:paraId="740EB986"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24DB7BEA"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29</w:t>
            </w:r>
          </w:p>
        </w:tc>
        <w:tc>
          <w:tcPr>
            <w:tcW w:w="2997" w:type="dxa"/>
            <w:noWrap/>
            <w:hideMark/>
          </w:tcPr>
          <w:p w14:paraId="132D8937"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Латвия</w:t>
            </w:r>
          </w:p>
        </w:tc>
        <w:tc>
          <w:tcPr>
            <w:tcW w:w="1855" w:type="dxa"/>
            <w:noWrap/>
            <w:hideMark/>
          </w:tcPr>
          <w:p w14:paraId="54F5C837"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487</w:t>
            </w:r>
          </w:p>
        </w:tc>
      </w:tr>
      <w:tr w:rsidR="00430AAD" w:rsidRPr="00430AAD" w14:paraId="41D99419"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09EED8BA"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30</w:t>
            </w:r>
          </w:p>
        </w:tc>
        <w:tc>
          <w:tcPr>
            <w:tcW w:w="2997" w:type="dxa"/>
            <w:noWrap/>
          </w:tcPr>
          <w:p w14:paraId="2AFD1576"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sz w:val="24"/>
                <w:szCs w:val="24"/>
                <w:highlight w:val="yellow"/>
                <w:lang w:eastAsia="ru-RU"/>
              </w:rPr>
            </w:pPr>
            <w:r w:rsidRPr="00430AAD">
              <w:rPr>
                <w:rFonts w:ascii="Times New Roman" w:eastAsia="Times New Roman" w:hAnsi="Times New Roman" w:cs="Times New Roman"/>
                <w:color w:val="auto"/>
                <w:sz w:val="24"/>
                <w:szCs w:val="24"/>
                <w:lang w:eastAsia="ru-RU"/>
              </w:rPr>
              <w:t>Испания</w:t>
            </w:r>
          </w:p>
        </w:tc>
        <w:tc>
          <w:tcPr>
            <w:tcW w:w="1855" w:type="dxa"/>
            <w:noWrap/>
          </w:tcPr>
          <w:p w14:paraId="4A2D2B0E"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sz w:val="24"/>
                <w:szCs w:val="24"/>
                <w:highlight w:val="yellow"/>
                <w:lang w:eastAsia="ru-RU"/>
              </w:rPr>
            </w:pPr>
            <w:r w:rsidRPr="00430AAD">
              <w:rPr>
                <w:rFonts w:ascii="Times New Roman" w:eastAsia="Times New Roman" w:hAnsi="Times New Roman" w:cs="Times New Roman"/>
                <w:color w:val="auto"/>
                <w:sz w:val="24"/>
                <w:szCs w:val="24"/>
                <w:lang w:eastAsia="ru-RU"/>
              </w:rPr>
              <w:t>483</w:t>
            </w:r>
          </w:p>
        </w:tc>
      </w:tr>
      <w:tr w:rsidR="00430AAD" w:rsidRPr="00430AAD" w14:paraId="190331E4"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53135F05"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31</w:t>
            </w:r>
          </w:p>
        </w:tc>
        <w:tc>
          <w:tcPr>
            <w:tcW w:w="2997" w:type="dxa"/>
            <w:noWrap/>
            <w:hideMark/>
          </w:tcPr>
          <w:p w14:paraId="293117C9"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Литва</w:t>
            </w:r>
          </w:p>
        </w:tc>
        <w:tc>
          <w:tcPr>
            <w:tcW w:w="1855" w:type="dxa"/>
            <w:noWrap/>
            <w:hideMark/>
          </w:tcPr>
          <w:p w14:paraId="5B6A531C"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482</w:t>
            </w:r>
          </w:p>
        </w:tc>
      </w:tr>
      <w:tr w:rsidR="00430AAD" w:rsidRPr="00430AAD" w14:paraId="1BEA8AB1"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2A9DADB4"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32</w:t>
            </w:r>
          </w:p>
        </w:tc>
        <w:tc>
          <w:tcPr>
            <w:tcW w:w="2997" w:type="dxa"/>
            <w:noWrap/>
            <w:hideMark/>
          </w:tcPr>
          <w:p w14:paraId="7E1D9CDE"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Венгрия</w:t>
            </w:r>
          </w:p>
        </w:tc>
        <w:tc>
          <w:tcPr>
            <w:tcW w:w="1855" w:type="dxa"/>
            <w:noWrap/>
            <w:hideMark/>
          </w:tcPr>
          <w:p w14:paraId="5117DF9E"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481</w:t>
            </w:r>
          </w:p>
        </w:tc>
      </w:tr>
      <w:tr w:rsidR="00430AAD" w:rsidRPr="00430AAD" w14:paraId="0E52C1B7"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0FD7570F" w14:textId="77777777" w:rsidR="00430AAD" w:rsidRPr="00430AAD" w:rsidRDefault="00430AAD" w:rsidP="00430AAD">
            <w:pPr>
              <w:jc w:val="center"/>
              <w:rPr>
                <w:rFonts w:ascii="Times New Roman" w:eastAsia="Times New Roman" w:hAnsi="Times New Roman" w:cs="Times New Roman"/>
                <w:b w:val="0"/>
                <w:i/>
                <w:color w:val="auto"/>
                <w:sz w:val="24"/>
                <w:szCs w:val="24"/>
                <w:lang w:eastAsia="ru-RU"/>
              </w:rPr>
            </w:pPr>
            <w:r w:rsidRPr="00430AAD">
              <w:rPr>
                <w:rFonts w:ascii="Times New Roman" w:eastAsia="Times New Roman" w:hAnsi="Times New Roman" w:cs="Times New Roman"/>
                <w:b w:val="0"/>
                <w:i/>
                <w:color w:val="auto"/>
                <w:sz w:val="24"/>
                <w:szCs w:val="24"/>
                <w:lang w:eastAsia="ru-RU"/>
              </w:rPr>
              <w:t>33</w:t>
            </w:r>
          </w:p>
        </w:tc>
        <w:tc>
          <w:tcPr>
            <w:tcW w:w="2997" w:type="dxa"/>
            <w:noWrap/>
            <w:hideMark/>
          </w:tcPr>
          <w:p w14:paraId="53339B1D"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lang w:eastAsia="ru-RU"/>
              </w:rPr>
            </w:pPr>
            <w:r w:rsidRPr="00430AAD">
              <w:rPr>
                <w:rFonts w:ascii="Times New Roman" w:eastAsia="Times New Roman" w:hAnsi="Times New Roman" w:cs="Times New Roman"/>
                <w:i/>
                <w:color w:val="auto"/>
                <w:sz w:val="24"/>
                <w:szCs w:val="24"/>
                <w:lang w:eastAsia="ru-RU"/>
              </w:rPr>
              <w:t>Российская Федерация</w:t>
            </w:r>
          </w:p>
        </w:tc>
        <w:tc>
          <w:tcPr>
            <w:tcW w:w="1855" w:type="dxa"/>
            <w:noWrap/>
            <w:hideMark/>
          </w:tcPr>
          <w:p w14:paraId="7DD27801"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lang w:eastAsia="ru-RU"/>
              </w:rPr>
            </w:pPr>
            <w:r w:rsidRPr="00430AAD">
              <w:rPr>
                <w:rFonts w:ascii="Times New Roman" w:eastAsia="Times New Roman" w:hAnsi="Times New Roman" w:cs="Times New Roman"/>
                <w:i/>
                <w:color w:val="auto"/>
                <w:sz w:val="24"/>
                <w:szCs w:val="24"/>
                <w:lang w:eastAsia="ru-RU"/>
              </w:rPr>
              <w:t>478</w:t>
            </w:r>
          </w:p>
        </w:tc>
      </w:tr>
      <w:tr w:rsidR="00430AAD" w:rsidRPr="00430AAD" w14:paraId="68DDDFC6"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7DE4CFE"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34</w:t>
            </w:r>
          </w:p>
        </w:tc>
        <w:tc>
          <w:tcPr>
            <w:tcW w:w="2997" w:type="dxa"/>
            <w:noWrap/>
            <w:hideMark/>
          </w:tcPr>
          <w:p w14:paraId="463C7900"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Люксембург</w:t>
            </w:r>
          </w:p>
        </w:tc>
        <w:tc>
          <w:tcPr>
            <w:tcW w:w="1855" w:type="dxa"/>
            <w:noWrap/>
            <w:hideMark/>
          </w:tcPr>
          <w:p w14:paraId="18FACED7"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477</w:t>
            </w:r>
          </w:p>
        </w:tc>
      </w:tr>
      <w:tr w:rsidR="00430AAD" w:rsidRPr="00430AAD" w14:paraId="5A95560C"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22DEAEA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35</w:t>
            </w:r>
          </w:p>
        </w:tc>
        <w:tc>
          <w:tcPr>
            <w:tcW w:w="2997" w:type="dxa"/>
            <w:noWrap/>
            <w:hideMark/>
          </w:tcPr>
          <w:p w14:paraId="53E03DCC"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Исландия</w:t>
            </w:r>
          </w:p>
        </w:tc>
        <w:tc>
          <w:tcPr>
            <w:tcW w:w="1855" w:type="dxa"/>
            <w:noWrap/>
            <w:hideMark/>
          </w:tcPr>
          <w:p w14:paraId="5CAFAD39"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475</w:t>
            </w:r>
          </w:p>
        </w:tc>
      </w:tr>
      <w:tr w:rsidR="00430AAD" w:rsidRPr="00430AAD" w14:paraId="2EE1FBA8"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2E12EB3E"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36</w:t>
            </w:r>
          </w:p>
        </w:tc>
        <w:tc>
          <w:tcPr>
            <w:tcW w:w="2997" w:type="dxa"/>
            <w:noWrap/>
            <w:hideMark/>
          </w:tcPr>
          <w:p w14:paraId="26D77E0B"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Хорватия</w:t>
            </w:r>
          </w:p>
        </w:tc>
        <w:tc>
          <w:tcPr>
            <w:tcW w:w="1855" w:type="dxa"/>
            <w:noWrap/>
            <w:hideMark/>
          </w:tcPr>
          <w:p w14:paraId="340B41A4"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472</w:t>
            </w:r>
          </w:p>
        </w:tc>
      </w:tr>
      <w:tr w:rsidR="00430AAD" w:rsidRPr="00430AAD" w14:paraId="4A2A215C"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2E803606"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37</w:t>
            </w:r>
          </w:p>
        </w:tc>
        <w:tc>
          <w:tcPr>
            <w:tcW w:w="2997" w:type="dxa"/>
            <w:noWrap/>
            <w:hideMark/>
          </w:tcPr>
          <w:p w14:paraId="07A53D6E"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Беларусь</w:t>
            </w:r>
          </w:p>
        </w:tc>
        <w:tc>
          <w:tcPr>
            <w:tcW w:w="1855" w:type="dxa"/>
            <w:noWrap/>
            <w:hideMark/>
          </w:tcPr>
          <w:p w14:paraId="69324FBE"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471</w:t>
            </w:r>
          </w:p>
        </w:tc>
      </w:tr>
      <w:tr w:rsidR="00430AAD" w:rsidRPr="00430AAD" w14:paraId="77B3C38B"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4D4EB17E"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38</w:t>
            </w:r>
          </w:p>
        </w:tc>
        <w:tc>
          <w:tcPr>
            <w:tcW w:w="2997" w:type="dxa"/>
            <w:noWrap/>
            <w:hideMark/>
          </w:tcPr>
          <w:p w14:paraId="5EFC1E44"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Украина</w:t>
            </w:r>
          </w:p>
        </w:tc>
        <w:tc>
          <w:tcPr>
            <w:tcW w:w="1855" w:type="dxa"/>
            <w:noWrap/>
            <w:hideMark/>
          </w:tcPr>
          <w:p w14:paraId="0921FB56"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469</w:t>
            </w:r>
          </w:p>
        </w:tc>
      </w:tr>
      <w:tr w:rsidR="00430AAD" w:rsidRPr="00430AAD" w14:paraId="2FB3C61C"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46619944"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39</w:t>
            </w:r>
          </w:p>
        </w:tc>
        <w:tc>
          <w:tcPr>
            <w:tcW w:w="2997" w:type="dxa"/>
            <w:noWrap/>
            <w:hideMark/>
          </w:tcPr>
          <w:p w14:paraId="2941A397"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Турция</w:t>
            </w:r>
          </w:p>
        </w:tc>
        <w:tc>
          <w:tcPr>
            <w:tcW w:w="1855" w:type="dxa"/>
            <w:noWrap/>
            <w:hideMark/>
          </w:tcPr>
          <w:p w14:paraId="562DA22F"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468</w:t>
            </w:r>
          </w:p>
        </w:tc>
      </w:tr>
      <w:tr w:rsidR="00430AAD" w:rsidRPr="00430AAD" w14:paraId="2274152A"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EC3DC44"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40</w:t>
            </w:r>
          </w:p>
        </w:tc>
        <w:tc>
          <w:tcPr>
            <w:tcW w:w="2997" w:type="dxa"/>
            <w:noWrap/>
            <w:hideMark/>
          </w:tcPr>
          <w:p w14:paraId="5AE5EA1A"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Италия</w:t>
            </w:r>
          </w:p>
        </w:tc>
        <w:tc>
          <w:tcPr>
            <w:tcW w:w="1855" w:type="dxa"/>
            <w:noWrap/>
            <w:hideMark/>
          </w:tcPr>
          <w:p w14:paraId="4152D9A3"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468</w:t>
            </w:r>
          </w:p>
        </w:tc>
      </w:tr>
      <w:tr w:rsidR="00430AAD" w:rsidRPr="00430AAD" w14:paraId="6F5B722D"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5A5CA2A8"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41</w:t>
            </w:r>
          </w:p>
        </w:tc>
        <w:tc>
          <w:tcPr>
            <w:tcW w:w="2997" w:type="dxa"/>
            <w:noWrap/>
            <w:hideMark/>
          </w:tcPr>
          <w:p w14:paraId="2ED8DBED"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Словакия</w:t>
            </w:r>
          </w:p>
        </w:tc>
        <w:tc>
          <w:tcPr>
            <w:tcW w:w="1855" w:type="dxa"/>
            <w:noWrap/>
            <w:hideMark/>
          </w:tcPr>
          <w:p w14:paraId="5079E538"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464</w:t>
            </w:r>
          </w:p>
        </w:tc>
      </w:tr>
      <w:tr w:rsidR="00430AAD" w:rsidRPr="00430AAD" w14:paraId="1EC4779D"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22382A93"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p>
        </w:tc>
        <w:tc>
          <w:tcPr>
            <w:tcW w:w="2997" w:type="dxa"/>
            <w:noWrap/>
            <w:hideMark/>
          </w:tcPr>
          <w:p w14:paraId="5FC6178D"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4"/>
                <w:lang w:eastAsia="ru-RU"/>
              </w:rPr>
            </w:pPr>
            <w:r w:rsidRPr="00430AAD">
              <w:rPr>
                <w:rFonts w:ascii="Times New Roman" w:eastAsia="Times New Roman" w:hAnsi="Times New Roman" w:cs="Times New Roman"/>
                <w:b/>
                <w:color w:val="auto"/>
                <w:sz w:val="24"/>
                <w:szCs w:val="24"/>
                <w:lang w:eastAsia="ru-RU"/>
              </w:rPr>
              <w:t>Республика Татарстан</w:t>
            </w:r>
          </w:p>
        </w:tc>
        <w:tc>
          <w:tcPr>
            <w:tcW w:w="1855" w:type="dxa"/>
            <w:noWrap/>
            <w:hideMark/>
          </w:tcPr>
          <w:p w14:paraId="4D82675F"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4"/>
                <w:lang w:eastAsia="ru-RU"/>
              </w:rPr>
            </w:pPr>
            <w:r w:rsidRPr="00430AAD">
              <w:rPr>
                <w:rFonts w:ascii="Times New Roman" w:eastAsia="Times New Roman" w:hAnsi="Times New Roman" w:cs="Times New Roman"/>
                <w:b/>
                <w:color w:val="auto"/>
                <w:sz w:val="24"/>
                <w:szCs w:val="24"/>
                <w:lang w:eastAsia="ru-RU"/>
              </w:rPr>
              <w:t>464</w:t>
            </w:r>
          </w:p>
        </w:tc>
      </w:tr>
      <w:tr w:rsidR="00430AAD" w:rsidRPr="00430AAD" w14:paraId="3962A114"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722D7C2D"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42</w:t>
            </w:r>
          </w:p>
        </w:tc>
        <w:tc>
          <w:tcPr>
            <w:tcW w:w="2997" w:type="dxa"/>
            <w:noWrap/>
          </w:tcPr>
          <w:p w14:paraId="5601C8C0"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highlight w:val="yellow"/>
                <w:lang w:eastAsia="ru-RU"/>
              </w:rPr>
            </w:pPr>
            <w:r w:rsidRPr="00430AAD">
              <w:rPr>
                <w:rFonts w:ascii="Times New Roman" w:eastAsia="Times New Roman" w:hAnsi="Times New Roman" w:cs="Times New Roman"/>
                <w:color w:val="auto"/>
                <w:sz w:val="24"/>
                <w:szCs w:val="24"/>
                <w:lang w:eastAsia="ru-RU"/>
              </w:rPr>
              <w:t>Израиль</w:t>
            </w:r>
          </w:p>
        </w:tc>
        <w:tc>
          <w:tcPr>
            <w:tcW w:w="1855" w:type="dxa"/>
            <w:noWrap/>
          </w:tcPr>
          <w:p w14:paraId="1D7F5813"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highlight w:val="yellow"/>
                <w:lang w:eastAsia="ru-RU"/>
              </w:rPr>
            </w:pPr>
            <w:r w:rsidRPr="00430AAD">
              <w:rPr>
                <w:rFonts w:ascii="Times New Roman" w:eastAsia="Times New Roman" w:hAnsi="Times New Roman" w:cs="Times New Roman"/>
                <w:color w:val="auto"/>
                <w:sz w:val="24"/>
                <w:szCs w:val="24"/>
                <w:lang w:eastAsia="ru-RU"/>
              </w:rPr>
              <w:t>462</w:t>
            </w:r>
          </w:p>
        </w:tc>
      </w:tr>
      <w:tr w:rsidR="00430AAD" w:rsidRPr="00430AAD" w14:paraId="5C479F37"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7CA3D62"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p>
        </w:tc>
        <w:tc>
          <w:tcPr>
            <w:tcW w:w="2997" w:type="dxa"/>
            <w:noWrap/>
            <w:hideMark/>
          </w:tcPr>
          <w:p w14:paraId="44A18628"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i/>
                <w:color w:val="auto"/>
                <w:sz w:val="24"/>
                <w:szCs w:val="24"/>
                <w:lang w:val="en-US" w:eastAsia="ru-RU"/>
              </w:rPr>
              <w:t>PISA-2018</w:t>
            </w:r>
          </w:p>
        </w:tc>
        <w:tc>
          <w:tcPr>
            <w:tcW w:w="1855" w:type="dxa"/>
            <w:noWrap/>
            <w:hideMark/>
          </w:tcPr>
          <w:p w14:paraId="03A49729"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i/>
                <w:color w:val="auto"/>
                <w:sz w:val="24"/>
                <w:szCs w:val="24"/>
                <w:lang w:val="en-US" w:eastAsia="ru-RU"/>
              </w:rPr>
              <w:t>458</w:t>
            </w:r>
          </w:p>
        </w:tc>
      </w:tr>
      <w:tr w:rsidR="00430AAD" w:rsidRPr="00430AAD" w14:paraId="5C66A9FF"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42B3D7F9"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lastRenderedPageBreak/>
              <w:t>43</w:t>
            </w:r>
          </w:p>
        </w:tc>
        <w:tc>
          <w:tcPr>
            <w:tcW w:w="2997" w:type="dxa"/>
            <w:noWrap/>
          </w:tcPr>
          <w:p w14:paraId="087140E1"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lang w:val="en-US" w:eastAsia="ru-RU"/>
              </w:rPr>
            </w:pPr>
            <w:r w:rsidRPr="00430AAD">
              <w:rPr>
                <w:rFonts w:ascii="Times New Roman" w:eastAsia="Times New Roman" w:hAnsi="Times New Roman" w:cs="Times New Roman"/>
                <w:color w:val="auto"/>
                <w:sz w:val="24"/>
                <w:szCs w:val="24"/>
                <w:lang w:eastAsia="ru-RU"/>
              </w:rPr>
              <w:t>Мальта</w:t>
            </w:r>
          </w:p>
        </w:tc>
        <w:tc>
          <w:tcPr>
            <w:tcW w:w="1855" w:type="dxa"/>
            <w:noWrap/>
          </w:tcPr>
          <w:p w14:paraId="7BD2ADE8"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lang w:val="en-US" w:eastAsia="ru-RU"/>
              </w:rPr>
            </w:pPr>
            <w:r w:rsidRPr="00430AAD">
              <w:rPr>
                <w:rFonts w:ascii="Times New Roman" w:eastAsia="Times New Roman" w:hAnsi="Times New Roman" w:cs="Times New Roman"/>
                <w:color w:val="auto"/>
                <w:sz w:val="24"/>
                <w:szCs w:val="24"/>
                <w:lang w:eastAsia="ru-RU"/>
              </w:rPr>
              <w:t>457</w:t>
            </w:r>
          </w:p>
        </w:tc>
      </w:tr>
      <w:tr w:rsidR="00430AAD" w:rsidRPr="00430AAD" w14:paraId="407CE3F6"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69947A45"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44</w:t>
            </w:r>
          </w:p>
        </w:tc>
        <w:tc>
          <w:tcPr>
            <w:tcW w:w="2997" w:type="dxa"/>
            <w:noWrap/>
            <w:hideMark/>
          </w:tcPr>
          <w:p w14:paraId="002392B8"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Греция</w:t>
            </w:r>
          </w:p>
        </w:tc>
        <w:tc>
          <w:tcPr>
            <w:tcW w:w="1855" w:type="dxa"/>
            <w:noWrap/>
            <w:hideMark/>
          </w:tcPr>
          <w:p w14:paraId="6FC054AA"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452</w:t>
            </w:r>
          </w:p>
        </w:tc>
      </w:tr>
      <w:tr w:rsidR="00430AAD" w:rsidRPr="00430AAD" w14:paraId="5785D86C"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242334E"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45</w:t>
            </w:r>
          </w:p>
        </w:tc>
        <w:tc>
          <w:tcPr>
            <w:tcW w:w="2997" w:type="dxa"/>
            <w:noWrap/>
            <w:hideMark/>
          </w:tcPr>
          <w:p w14:paraId="10B6F023"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Чили</w:t>
            </w:r>
          </w:p>
        </w:tc>
        <w:tc>
          <w:tcPr>
            <w:tcW w:w="1855" w:type="dxa"/>
            <w:noWrap/>
            <w:hideMark/>
          </w:tcPr>
          <w:p w14:paraId="5527160D"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444</w:t>
            </w:r>
          </w:p>
        </w:tc>
      </w:tr>
      <w:tr w:rsidR="00430AAD" w:rsidRPr="00430AAD" w14:paraId="4D4A4199"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44CC900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46</w:t>
            </w:r>
          </w:p>
        </w:tc>
        <w:tc>
          <w:tcPr>
            <w:tcW w:w="2997" w:type="dxa"/>
            <w:noWrap/>
            <w:hideMark/>
          </w:tcPr>
          <w:p w14:paraId="76BF6DB5"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Сербия</w:t>
            </w:r>
          </w:p>
        </w:tc>
        <w:tc>
          <w:tcPr>
            <w:tcW w:w="1855" w:type="dxa"/>
            <w:noWrap/>
            <w:hideMark/>
          </w:tcPr>
          <w:p w14:paraId="28E0A5ED"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440</w:t>
            </w:r>
          </w:p>
        </w:tc>
      </w:tr>
      <w:tr w:rsidR="00430AAD" w:rsidRPr="00430AAD" w14:paraId="59EB90F4"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34C375E1"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47</w:t>
            </w:r>
          </w:p>
        </w:tc>
        <w:tc>
          <w:tcPr>
            <w:tcW w:w="2997" w:type="dxa"/>
            <w:noWrap/>
            <w:hideMark/>
          </w:tcPr>
          <w:p w14:paraId="498E16C6"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Кипр</w:t>
            </w:r>
          </w:p>
        </w:tc>
        <w:tc>
          <w:tcPr>
            <w:tcW w:w="1855" w:type="dxa"/>
            <w:noWrap/>
            <w:hideMark/>
          </w:tcPr>
          <w:p w14:paraId="6B0C8231"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439</w:t>
            </w:r>
          </w:p>
        </w:tc>
      </w:tr>
      <w:tr w:rsidR="00430AAD" w:rsidRPr="00430AAD" w14:paraId="5085718D"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3D24C3EC"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48</w:t>
            </w:r>
          </w:p>
        </w:tc>
        <w:tc>
          <w:tcPr>
            <w:tcW w:w="2997" w:type="dxa"/>
            <w:noWrap/>
            <w:hideMark/>
          </w:tcPr>
          <w:p w14:paraId="467D020F"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Малайзия</w:t>
            </w:r>
          </w:p>
        </w:tc>
        <w:tc>
          <w:tcPr>
            <w:tcW w:w="1855" w:type="dxa"/>
            <w:noWrap/>
            <w:hideMark/>
          </w:tcPr>
          <w:p w14:paraId="44C4E4AC"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438</w:t>
            </w:r>
          </w:p>
        </w:tc>
      </w:tr>
      <w:tr w:rsidR="00430AAD" w:rsidRPr="00430AAD" w14:paraId="15B68ACF"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2A620A9C"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49</w:t>
            </w:r>
          </w:p>
        </w:tc>
        <w:tc>
          <w:tcPr>
            <w:tcW w:w="2997" w:type="dxa"/>
            <w:noWrap/>
            <w:hideMark/>
          </w:tcPr>
          <w:p w14:paraId="0E3DDB17"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ОАЭ</w:t>
            </w:r>
          </w:p>
        </w:tc>
        <w:tc>
          <w:tcPr>
            <w:tcW w:w="1855" w:type="dxa"/>
            <w:noWrap/>
            <w:hideMark/>
          </w:tcPr>
          <w:p w14:paraId="760AC1B7"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434</w:t>
            </w:r>
          </w:p>
        </w:tc>
      </w:tr>
      <w:tr w:rsidR="00430AAD" w:rsidRPr="00430AAD" w14:paraId="2B255E83"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6F7EE75"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50</w:t>
            </w:r>
          </w:p>
        </w:tc>
        <w:tc>
          <w:tcPr>
            <w:tcW w:w="2997" w:type="dxa"/>
            <w:noWrap/>
            <w:hideMark/>
          </w:tcPr>
          <w:p w14:paraId="4083CE61"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Бруней-Даруссалам</w:t>
            </w:r>
          </w:p>
        </w:tc>
        <w:tc>
          <w:tcPr>
            <w:tcW w:w="1855" w:type="dxa"/>
            <w:noWrap/>
            <w:hideMark/>
          </w:tcPr>
          <w:p w14:paraId="1B912AD8"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431</w:t>
            </w:r>
          </w:p>
        </w:tc>
      </w:tr>
      <w:tr w:rsidR="00430AAD" w:rsidRPr="00430AAD" w14:paraId="2C6AD44C"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53A78A5A"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51</w:t>
            </w:r>
          </w:p>
        </w:tc>
        <w:tc>
          <w:tcPr>
            <w:tcW w:w="2997" w:type="dxa"/>
            <w:noWrap/>
            <w:hideMark/>
          </w:tcPr>
          <w:p w14:paraId="5D737277"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Иордания</w:t>
            </w:r>
          </w:p>
        </w:tc>
        <w:tc>
          <w:tcPr>
            <w:tcW w:w="1855" w:type="dxa"/>
            <w:noWrap/>
            <w:hideMark/>
          </w:tcPr>
          <w:p w14:paraId="30FB1BEB"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429</w:t>
            </w:r>
          </w:p>
        </w:tc>
      </w:tr>
      <w:tr w:rsidR="00430AAD" w:rsidRPr="00430AAD" w14:paraId="77A5512F"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95F3DDB"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52</w:t>
            </w:r>
          </w:p>
        </w:tc>
        <w:tc>
          <w:tcPr>
            <w:tcW w:w="2997" w:type="dxa"/>
            <w:noWrap/>
            <w:hideMark/>
          </w:tcPr>
          <w:p w14:paraId="75D4B0A7"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Молдавия</w:t>
            </w:r>
          </w:p>
        </w:tc>
        <w:tc>
          <w:tcPr>
            <w:tcW w:w="1855" w:type="dxa"/>
            <w:noWrap/>
            <w:hideMark/>
          </w:tcPr>
          <w:p w14:paraId="7B89FC69"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428</w:t>
            </w:r>
          </w:p>
        </w:tc>
      </w:tr>
      <w:tr w:rsidR="00430AAD" w:rsidRPr="00430AAD" w14:paraId="5DB62DFE"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C2880D2"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53</w:t>
            </w:r>
          </w:p>
        </w:tc>
        <w:tc>
          <w:tcPr>
            <w:tcW w:w="2997" w:type="dxa"/>
            <w:noWrap/>
            <w:hideMark/>
          </w:tcPr>
          <w:p w14:paraId="58E2BECC"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Таиланд</w:t>
            </w:r>
          </w:p>
        </w:tc>
        <w:tc>
          <w:tcPr>
            <w:tcW w:w="1855" w:type="dxa"/>
            <w:noWrap/>
            <w:hideMark/>
          </w:tcPr>
          <w:p w14:paraId="0DBE6F08"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426</w:t>
            </w:r>
          </w:p>
        </w:tc>
      </w:tr>
      <w:tr w:rsidR="00430AAD" w:rsidRPr="00430AAD" w14:paraId="10EFB59F"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310F49E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54</w:t>
            </w:r>
          </w:p>
        </w:tc>
        <w:tc>
          <w:tcPr>
            <w:tcW w:w="2997" w:type="dxa"/>
            <w:noWrap/>
            <w:hideMark/>
          </w:tcPr>
          <w:p w14:paraId="32941571"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Уругвай</w:t>
            </w:r>
          </w:p>
        </w:tc>
        <w:tc>
          <w:tcPr>
            <w:tcW w:w="1855" w:type="dxa"/>
            <w:noWrap/>
            <w:hideMark/>
          </w:tcPr>
          <w:p w14:paraId="76074BB1"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426</w:t>
            </w:r>
          </w:p>
        </w:tc>
      </w:tr>
      <w:tr w:rsidR="00430AAD" w:rsidRPr="00430AAD" w14:paraId="7B4569FD"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57175307"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55</w:t>
            </w:r>
          </w:p>
        </w:tc>
        <w:tc>
          <w:tcPr>
            <w:tcW w:w="2997" w:type="dxa"/>
            <w:noWrap/>
            <w:hideMark/>
          </w:tcPr>
          <w:p w14:paraId="34D90B36"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Румыния</w:t>
            </w:r>
          </w:p>
        </w:tc>
        <w:tc>
          <w:tcPr>
            <w:tcW w:w="1855" w:type="dxa"/>
            <w:noWrap/>
            <w:hideMark/>
          </w:tcPr>
          <w:p w14:paraId="058FDE07"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426</w:t>
            </w:r>
          </w:p>
        </w:tc>
      </w:tr>
      <w:tr w:rsidR="00430AAD" w:rsidRPr="00430AAD" w14:paraId="38BB9C3A"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30FFF8A3"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56</w:t>
            </w:r>
          </w:p>
        </w:tc>
        <w:tc>
          <w:tcPr>
            <w:tcW w:w="2997" w:type="dxa"/>
            <w:noWrap/>
            <w:hideMark/>
          </w:tcPr>
          <w:p w14:paraId="66F24414"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Болгария</w:t>
            </w:r>
          </w:p>
        </w:tc>
        <w:tc>
          <w:tcPr>
            <w:tcW w:w="1855" w:type="dxa"/>
            <w:noWrap/>
            <w:hideMark/>
          </w:tcPr>
          <w:p w14:paraId="772A9C50"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424</w:t>
            </w:r>
          </w:p>
        </w:tc>
      </w:tr>
      <w:tr w:rsidR="00430AAD" w:rsidRPr="00430AAD" w14:paraId="1F1DC937"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0653DF5"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57</w:t>
            </w:r>
          </w:p>
        </w:tc>
        <w:tc>
          <w:tcPr>
            <w:tcW w:w="2997" w:type="dxa"/>
            <w:noWrap/>
            <w:hideMark/>
          </w:tcPr>
          <w:p w14:paraId="17068E2A"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Мексика</w:t>
            </w:r>
          </w:p>
        </w:tc>
        <w:tc>
          <w:tcPr>
            <w:tcW w:w="1855" w:type="dxa"/>
            <w:noWrap/>
            <w:hideMark/>
          </w:tcPr>
          <w:p w14:paraId="71889089"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419</w:t>
            </w:r>
          </w:p>
        </w:tc>
      </w:tr>
      <w:tr w:rsidR="00430AAD" w:rsidRPr="00430AAD" w14:paraId="4A09B4C5"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54BCF6C1"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58</w:t>
            </w:r>
          </w:p>
        </w:tc>
        <w:tc>
          <w:tcPr>
            <w:tcW w:w="2997" w:type="dxa"/>
            <w:noWrap/>
            <w:hideMark/>
          </w:tcPr>
          <w:p w14:paraId="705337A8"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Катар</w:t>
            </w:r>
          </w:p>
        </w:tc>
        <w:tc>
          <w:tcPr>
            <w:tcW w:w="1855" w:type="dxa"/>
            <w:noWrap/>
            <w:hideMark/>
          </w:tcPr>
          <w:p w14:paraId="438B174D"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419</w:t>
            </w:r>
          </w:p>
        </w:tc>
      </w:tr>
      <w:tr w:rsidR="00430AAD" w:rsidRPr="00430AAD" w14:paraId="47E0EAEF"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7168D490"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59</w:t>
            </w:r>
          </w:p>
        </w:tc>
        <w:tc>
          <w:tcPr>
            <w:tcW w:w="2997" w:type="dxa"/>
            <w:noWrap/>
            <w:hideMark/>
          </w:tcPr>
          <w:p w14:paraId="5DAF80D6"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Албания</w:t>
            </w:r>
          </w:p>
        </w:tc>
        <w:tc>
          <w:tcPr>
            <w:tcW w:w="1855" w:type="dxa"/>
            <w:noWrap/>
            <w:hideMark/>
          </w:tcPr>
          <w:p w14:paraId="30EE7A91"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417</w:t>
            </w:r>
          </w:p>
        </w:tc>
      </w:tr>
      <w:tr w:rsidR="00430AAD" w:rsidRPr="00430AAD" w14:paraId="45413F3C"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AA1BFF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60</w:t>
            </w:r>
          </w:p>
        </w:tc>
        <w:tc>
          <w:tcPr>
            <w:tcW w:w="2997" w:type="dxa"/>
            <w:noWrap/>
            <w:hideMark/>
          </w:tcPr>
          <w:p w14:paraId="4A4F6610"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Коста-Рика</w:t>
            </w:r>
          </w:p>
        </w:tc>
        <w:tc>
          <w:tcPr>
            <w:tcW w:w="1855" w:type="dxa"/>
            <w:noWrap/>
            <w:hideMark/>
          </w:tcPr>
          <w:p w14:paraId="630B5824"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416</w:t>
            </w:r>
          </w:p>
        </w:tc>
      </w:tr>
      <w:tr w:rsidR="00430AAD" w:rsidRPr="00430AAD" w14:paraId="22481384"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7323B8A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61</w:t>
            </w:r>
          </w:p>
        </w:tc>
        <w:tc>
          <w:tcPr>
            <w:tcW w:w="2997" w:type="dxa"/>
            <w:noWrap/>
            <w:hideMark/>
          </w:tcPr>
          <w:p w14:paraId="3C711440"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Черногория</w:t>
            </w:r>
          </w:p>
        </w:tc>
        <w:tc>
          <w:tcPr>
            <w:tcW w:w="1855" w:type="dxa"/>
            <w:noWrap/>
            <w:hideMark/>
          </w:tcPr>
          <w:p w14:paraId="5922ACB2"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415</w:t>
            </w:r>
          </w:p>
        </w:tc>
      </w:tr>
      <w:tr w:rsidR="00430AAD" w:rsidRPr="00430AAD" w14:paraId="1F5F39C7"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4221632E"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62</w:t>
            </w:r>
          </w:p>
        </w:tc>
        <w:tc>
          <w:tcPr>
            <w:tcW w:w="2997" w:type="dxa"/>
            <w:noWrap/>
            <w:hideMark/>
          </w:tcPr>
          <w:p w14:paraId="15E6A658"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Колумбия</w:t>
            </w:r>
          </w:p>
        </w:tc>
        <w:tc>
          <w:tcPr>
            <w:tcW w:w="1855" w:type="dxa"/>
            <w:noWrap/>
            <w:hideMark/>
          </w:tcPr>
          <w:p w14:paraId="4C882E26"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413</w:t>
            </w:r>
          </w:p>
        </w:tc>
      </w:tr>
      <w:tr w:rsidR="00430AAD" w:rsidRPr="00430AAD" w14:paraId="57A9F3A9"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23385632"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63</w:t>
            </w:r>
          </w:p>
        </w:tc>
        <w:tc>
          <w:tcPr>
            <w:tcW w:w="2997" w:type="dxa"/>
            <w:noWrap/>
            <w:hideMark/>
          </w:tcPr>
          <w:p w14:paraId="434F79E8"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Респ. Северная Македония</w:t>
            </w:r>
          </w:p>
        </w:tc>
        <w:tc>
          <w:tcPr>
            <w:tcW w:w="1855" w:type="dxa"/>
            <w:noWrap/>
            <w:hideMark/>
          </w:tcPr>
          <w:p w14:paraId="5B048688"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413</w:t>
            </w:r>
          </w:p>
        </w:tc>
      </w:tr>
      <w:tr w:rsidR="00430AAD" w:rsidRPr="00430AAD" w14:paraId="5799046C"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2DF57595"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64</w:t>
            </w:r>
          </w:p>
        </w:tc>
        <w:tc>
          <w:tcPr>
            <w:tcW w:w="2997" w:type="dxa"/>
            <w:noWrap/>
            <w:hideMark/>
          </w:tcPr>
          <w:p w14:paraId="3CACB124"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Перу</w:t>
            </w:r>
          </w:p>
        </w:tc>
        <w:tc>
          <w:tcPr>
            <w:tcW w:w="1855" w:type="dxa"/>
            <w:noWrap/>
            <w:hideMark/>
          </w:tcPr>
          <w:p w14:paraId="48148E04"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404</w:t>
            </w:r>
          </w:p>
        </w:tc>
      </w:tr>
      <w:tr w:rsidR="00430AAD" w:rsidRPr="00430AAD" w14:paraId="5F0B6304"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244B7C53"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65</w:t>
            </w:r>
          </w:p>
        </w:tc>
        <w:tc>
          <w:tcPr>
            <w:tcW w:w="2997" w:type="dxa"/>
            <w:noWrap/>
            <w:hideMark/>
          </w:tcPr>
          <w:p w14:paraId="7EED54DD"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Аргентина</w:t>
            </w:r>
          </w:p>
        </w:tc>
        <w:tc>
          <w:tcPr>
            <w:tcW w:w="1855" w:type="dxa"/>
            <w:noWrap/>
            <w:hideMark/>
          </w:tcPr>
          <w:p w14:paraId="71DDA4E2"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404</w:t>
            </w:r>
          </w:p>
        </w:tc>
      </w:tr>
      <w:tr w:rsidR="00430AAD" w:rsidRPr="00430AAD" w14:paraId="4F8AB34E"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52E28677"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66</w:t>
            </w:r>
          </w:p>
        </w:tc>
        <w:tc>
          <w:tcPr>
            <w:tcW w:w="2997" w:type="dxa"/>
            <w:noWrap/>
            <w:hideMark/>
          </w:tcPr>
          <w:p w14:paraId="574D604A"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Бразилия</w:t>
            </w:r>
          </w:p>
        </w:tc>
        <w:tc>
          <w:tcPr>
            <w:tcW w:w="1855" w:type="dxa"/>
            <w:noWrap/>
            <w:hideMark/>
          </w:tcPr>
          <w:p w14:paraId="4E73E7A6"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404</w:t>
            </w:r>
          </w:p>
        </w:tc>
      </w:tr>
      <w:tr w:rsidR="00430AAD" w:rsidRPr="00430AAD" w14:paraId="6CD605B8"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70D95AC"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67</w:t>
            </w:r>
          </w:p>
        </w:tc>
        <w:tc>
          <w:tcPr>
            <w:tcW w:w="2997" w:type="dxa"/>
            <w:noWrap/>
            <w:hideMark/>
          </w:tcPr>
          <w:p w14:paraId="7F33B542"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Босния и Герцеговина</w:t>
            </w:r>
          </w:p>
        </w:tc>
        <w:tc>
          <w:tcPr>
            <w:tcW w:w="1855" w:type="dxa"/>
            <w:noWrap/>
            <w:hideMark/>
          </w:tcPr>
          <w:p w14:paraId="7DBD93A4"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398</w:t>
            </w:r>
          </w:p>
        </w:tc>
      </w:tr>
      <w:tr w:rsidR="00430AAD" w:rsidRPr="00430AAD" w14:paraId="493A11F2"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69A64985"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68</w:t>
            </w:r>
          </w:p>
        </w:tc>
        <w:tc>
          <w:tcPr>
            <w:tcW w:w="2997" w:type="dxa"/>
            <w:noWrap/>
            <w:hideMark/>
          </w:tcPr>
          <w:p w14:paraId="2B5F5FE4"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Баку (Азербайджан)</w:t>
            </w:r>
          </w:p>
        </w:tc>
        <w:tc>
          <w:tcPr>
            <w:tcW w:w="1855" w:type="dxa"/>
            <w:noWrap/>
            <w:hideMark/>
          </w:tcPr>
          <w:p w14:paraId="04EE68E0"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398</w:t>
            </w:r>
          </w:p>
        </w:tc>
      </w:tr>
      <w:tr w:rsidR="00430AAD" w:rsidRPr="00430AAD" w14:paraId="7EDDB7C3"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53CF5012"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69</w:t>
            </w:r>
          </w:p>
        </w:tc>
        <w:tc>
          <w:tcPr>
            <w:tcW w:w="2997" w:type="dxa"/>
            <w:noWrap/>
            <w:hideMark/>
          </w:tcPr>
          <w:p w14:paraId="533FB69A"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Казахстан</w:t>
            </w:r>
          </w:p>
        </w:tc>
        <w:tc>
          <w:tcPr>
            <w:tcW w:w="1855" w:type="dxa"/>
            <w:noWrap/>
            <w:hideMark/>
          </w:tcPr>
          <w:p w14:paraId="4E4D19A5"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397</w:t>
            </w:r>
          </w:p>
        </w:tc>
      </w:tr>
      <w:tr w:rsidR="00430AAD" w:rsidRPr="00430AAD" w14:paraId="2968A790"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ADFB877"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70</w:t>
            </w:r>
          </w:p>
        </w:tc>
        <w:tc>
          <w:tcPr>
            <w:tcW w:w="2997" w:type="dxa"/>
            <w:noWrap/>
            <w:hideMark/>
          </w:tcPr>
          <w:p w14:paraId="13B47431"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Индонезия</w:t>
            </w:r>
          </w:p>
        </w:tc>
        <w:tc>
          <w:tcPr>
            <w:tcW w:w="1855" w:type="dxa"/>
            <w:noWrap/>
            <w:hideMark/>
          </w:tcPr>
          <w:p w14:paraId="0CDA2FCE"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396</w:t>
            </w:r>
          </w:p>
        </w:tc>
      </w:tr>
      <w:tr w:rsidR="00430AAD" w:rsidRPr="00430AAD" w14:paraId="221FB23B"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2EF0FBDB"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71</w:t>
            </w:r>
          </w:p>
        </w:tc>
        <w:tc>
          <w:tcPr>
            <w:tcW w:w="2997" w:type="dxa"/>
            <w:noWrap/>
            <w:hideMark/>
          </w:tcPr>
          <w:p w14:paraId="6DFAD167"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Саудовская Аравия</w:t>
            </w:r>
          </w:p>
        </w:tc>
        <w:tc>
          <w:tcPr>
            <w:tcW w:w="1855" w:type="dxa"/>
            <w:noWrap/>
            <w:hideMark/>
          </w:tcPr>
          <w:p w14:paraId="4A405C3F"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386</w:t>
            </w:r>
          </w:p>
        </w:tc>
      </w:tr>
      <w:tr w:rsidR="00430AAD" w:rsidRPr="00430AAD" w14:paraId="554AD869"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35055701"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72</w:t>
            </w:r>
          </w:p>
        </w:tc>
        <w:tc>
          <w:tcPr>
            <w:tcW w:w="2997" w:type="dxa"/>
            <w:noWrap/>
            <w:hideMark/>
          </w:tcPr>
          <w:p w14:paraId="28E7857A"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Ливан</w:t>
            </w:r>
          </w:p>
        </w:tc>
        <w:tc>
          <w:tcPr>
            <w:tcW w:w="1855" w:type="dxa"/>
            <w:noWrap/>
            <w:hideMark/>
          </w:tcPr>
          <w:p w14:paraId="54F85111"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384</w:t>
            </w:r>
          </w:p>
        </w:tc>
      </w:tr>
      <w:tr w:rsidR="00430AAD" w:rsidRPr="00430AAD" w14:paraId="7D0DC387"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335D08D1"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73</w:t>
            </w:r>
          </w:p>
        </w:tc>
        <w:tc>
          <w:tcPr>
            <w:tcW w:w="2997" w:type="dxa"/>
            <w:noWrap/>
            <w:hideMark/>
          </w:tcPr>
          <w:p w14:paraId="1327F725"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Грузия</w:t>
            </w:r>
          </w:p>
        </w:tc>
        <w:tc>
          <w:tcPr>
            <w:tcW w:w="1855" w:type="dxa"/>
            <w:noWrap/>
            <w:hideMark/>
          </w:tcPr>
          <w:p w14:paraId="7F410946"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383</w:t>
            </w:r>
          </w:p>
        </w:tc>
      </w:tr>
      <w:tr w:rsidR="00430AAD" w:rsidRPr="00430AAD" w14:paraId="583C357A"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413110D"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74</w:t>
            </w:r>
          </w:p>
        </w:tc>
        <w:tc>
          <w:tcPr>
            <w:tcW w:w="2997" w:type="dxa"/>
            <w:noWrap/>
            <w:hideMark/>
          </w:tcPr>
          <w:p w14:paraId="3A81CEB4"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Марокко</w:t>
            </w:r>
          </w:p>
        </w:tc>
        <w:tc>
          <w:tcPr>
            <w:tcW w:w="1855" w:type="dxa"/>
            <w:noWrap/>
            <w:hideMark/>
          </w:tcPr>
          <w:p w14:paraId="20E3A4F6"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377</w:t>
            </w:r>
          </w:p>
        </w:tc>
      </w:tr>
      <w:tr w:rsidR="00430AAD" w:rsidRPr="00430AAD" w14:paraId="62BC0EF5"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18DC676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75</w:t>
            </w:r>
          </w:p>
        </w:tc>
        <w:tc>
          <w:tcPr>
            <w:tcW w:w="2997" w:type="dxa"/>
            <w:noWrap/>
            <w:hideMark/>
          </w:tcPr>
          <w:p w14:paraId="5A78C632"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Косово</w:t>
            </w:r>
          </w:p>
        </w:tc>
        <w:tc>
          <w:tcPr>
            <w:tcW w:w="1855" w:type="dxa"/>
            <w:noWrap/>
            <w:hideMark/>
          </w:tcPr>
          <w:p w14:paraId="665840D5"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365</w:t>
            </w:r>
          </w:p>
        </w:tc>
      </w:tr>
      <w:tr w:rsidR="00430AAD" w:rsidRPr="00430AAD" w14:paraId="429B7763"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6396B634"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76</w:t>
            </w:r>
          </w:p>
        </w:tc>
        <w:tc>
          <w:tcPr>
            <w:tcW w:w="2997" w:type="dxa"/>
            <w:noWrap/>
            <w:hideMark/>
          </w:tcPr>
          <w:p w14:paraId="27D8C3A1"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Панама</w:t>
            </w:r>
          </w:p>
        </w:tc>
        <w:tc>
          <w:tcPr>
            <w:tcW w:w="1855" w:type="dxa"/>
            <w:noWrap/>
            <w:hideMark/>
          </w:tcPr>
          <w:p w14:paraId="41D5D00E"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365</w:t>
            </w:r>
          </w:p>
        </w:tc>
      </w:tr>
      <w:tr w:rsidR="00430AAD" w:rsidRPr="00430AAD" w14:paraId="2255FE83" w14:textId="77777777" w:rsidTr="00430A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613FE3AF"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77</w:t>
            </w:r>
          </w:p>
        </w:tc>
        <w:tc>
          <w:tcPr>
            <w:tcW w:w="2997" w:type="dxa"/>
            <w:noWrap/>
            <w:hideMark/>
          </w:tcPr>
          <w:p w14:paraId="6B0E9ECB" w14:textId="77777777" w:rsidR="00430AAD" w:rsidRPr="00430AAD" w:rsidRDefault="00430AAD" w:rsidP="00430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Филиппины</w:t>
            </w:r>
          </w:p>
        </w:tc>
        <w:tc>
          <w:tcPr>
            <w:tcW w:w="1855" w:type="dxa"/>
            <w:noWrap/>
            <w:hideMark/>
          </w:tcPr>
          <w:p w14:paraId="2AEEB301" w14:textId="77777777" w:rsidR="00430AAD" w:rsidRPr="00430AAD" w:rsidRDefault="00430AAD" w:rsidP="00430A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357</w:t>
            </w:r>
          </w:p>
        </w:tc>
      </w:tr>
      <w:tr w:rsidR="00430AAD" w:rsidRPr="00430AAD" w14:paraId="25148559" w14:textId="77777777" w:rsidTr="00430AAD">
        <w:trPr>
          <w:trHeight w:val="20"/>
          <w:jc w:val="center"/>
        </w:trPr>
        <w:tc>
          <w:tcPr>
            <w:cnfStyle w:val="001000000000" w:firstRow="0" w:lastRow="0" w:firstColumn="1" w:lastColumn="0" w:oddVBand="0" w:evenVBand="0" w:oddHBand="0" w:evenHBand="0" w:firstRowFirstColumn="0" w:firstRowLastColumn="0" w:lastRowFirstColumn="0" w:lastRowLastColumn="0"/>
            <w:tcW w:w="696" w:type="dxa"/>
            <w:noWrap/>
          </w:tcPr>
          <w:p w14:paraId="5811B690" w14:textId="77777777" w:rsidR="00430AAD" w:rsidRPr="00430AAD" w:rsidRDefault="00430AAD" w:rsidP="00430AAD">
            <w:pPr>
              <w:jc w:val="center"/>
              <w:rPr>
                <w:rFonts w:ascii="Times New Roman" w:eastAsia="Times New Roman" w:hAnsi="Times New Roman" w:cs="Times New Roman"/>
                <w:b w:val="0"/>
                <w:color w:val="auto"/>
                <w:sz w:val="24"/>
                <w:szCs w:val="24"/>
                <w:lang w:eastAsia="ru-RU"/>
              </w:rPr>
            </w:pPr>
            <w:r w:rsidRPr="00430AAD">
              <w:rPr>
                <w:rFonts w:ascii="Times New Roman" w:eastAsia="Times New Roman" w:hAnsi="Times New Roman" w:cs="Times New Roman"/>
                <w:b w:val="0"/>
                <w:color w:val="auto"/>
                <w:sz w:val="24"/>
                <w:szCs w:val="24"/>
                <w:lang w:eastAsia="ru-RU"/>
              </w:rPr>
              <w:t>78</w:t>
            </w:r>
          </w:p>
        </w:tc>
        <w:tc>
          <w:tcPr>
            <w:tcW w:w="2997" w:type="dxa"/>
            <w:noWrap/>
            <w:hideMark/>
          </w:tcPr>
          <w:p w14:paraId="3A959D63" w14:textId="77777777" w:rsidR="00430AAD" w:rsidRPr="00430AAD" w:rsidRDefault="00430AAD" w:rsidP="00430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Доминиканская Респ.</w:t>
            </w:r>
          </w:p>
        </w:tc>
        <w:tc>
          <w:tcPr>
            <w:tcW w:w="1855" w:type="dxa"/>
            <w:noWrap/>
            <w:hideMark/>
          </w:tcPr>
          <w:p w14:paraId="18C3A819" w14:textId="77777777" w:rsidR="00430AAD" w:rsidRPr="00430AAD" w:rsidRDefault="00430AAD" w:rsidP="00430A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0AAD">
              <w:rPr>
                <w:rFonts w:ascii="Times New Roman" w:eastAsia="Times New Roman" w:hAnsi="Times New Roman" w:cs="Times New Roman"/>
                <w:color w:val="auto"/>
                <w:sz w:val="24"/>
                <w:szCs w:val="24"/>
                <w:lang w:eastAsia="ru-RU"/>
              </w:rPr>
              <w:t>336</w:t>
            </w:r>
          </w:p>
        </w:tc>
      </w:tr>
    </w:tbl>
    <w:p w14:paraId="3AC9E9E1" w14:textId="77777777" w:rsidR="00D636AE" w:rsidRPr="00733114" w:rsidRDefault="00D636AE" w:rsidP="00430AAD">
      <w:pPr>
        <w:spacing w:after="0" w:line="360" w:lineRule="auto"/>
        <w:jc w:val="both"/>
        <w:rPr>
          <w:rFonts w:ascii="Times New Roman" w:eastAsia="Times New Roman" w:hAnsi="Times New Roman" w:cs="Times New Roman"/>
          <w:sz w:val="24"/>
          <w:szCs w:val="28"/>
        </w:rPr>
      </w:pPr>
    </w:p>
    <w:p w14:paraId="6F1E29FD" w14:textId="70326951" w:rsidR="00D636AE" w:rsidRPr="00733114" w:rsidRDefault="00D636AE" w:rsidP="00D636AE">
      <w:pPr>
        <w:spacing w:after="0" w:line="360" w:lineRule="auto"/>
        <w:ind w:firstLine="709"/>
        <w:jc w:val="both"/>
        <w:rPr>
          <w:rFonts w:ascii="Times New Roman" w:eastAsia="Times New Roman" w:hAnsi="Times New Roman" w:cs="Times New Roman"/>
          <w:sz w:val="24"/>
          <w:szCs w:val="28"/>
        </w:rPr>
      </w:pPr>
      <w:r w:rsidRPr="00733114">
        <w:rPr>
          <w:rFonts w:ascii="Times New Roman" w:eastAsia="Times New Roman" w:hAnsi="Times New Roman" w:cs="Times New Roman"/>
          <w:sz w:val="24"/>
          <w:szCs w:val="28"/>
        </w:rPr>
        <w:t xml:space="preserve">Средний балл обучающихся </w:t>
      </w:r>
      <w:r w:rsidR="00430AAD">
        <w:rPr>
          <w:rFonts w:ascii="Times New Roman" w:eastAsia="Times New Roman" w:hAnsi="Times New Roman" w:cs="Times New Roman"/>
          <w:sz w:val="24"/>
          <w:szCs w:val="28"/>
        </w:rPr>
        <w:t>Республики Татарстан</w:t>
      </w:r>
      <w:r w:rsidRPr="00733114">
        <w:rPr>
          <w:rFonts w:ascii="Times New Roman" w:eastAsia="Times New Roman" w:hAnsi="Times New Roman" w:cs="Times New Roman"/>
          <w:sz w:val="24"/>
          <w:szCs w:val="28"/>
        </w:rPr>
        <w:t xml:space="preserve"> по естественно</w:t>
      </w:r>
      <w:r w:rsidR="006330C3">
        <w:rPr>
          <w:rFonts w:ascii="Times New Roman" w:eastAsia="Times New Roman" w:hAnsi="Times New Roman" w:cs="Times New Roman"/>
          <w:sz w:val="24"/>
          <w:szCs w:val="28"/>
        </w:rPr>
        <w:t>-</w:t>
      </w:r>
      <w:r w:rsidRPr="00733114">
        <w:rPr>
          <w:rFonts w:ascii="Times New Roman" w:eastAsia="Times New Roman" w:hAnsi="Times New Roman" w:cs="Times New Roman"/>
          <w:sz w:val="24"/>
          <w:szCs w:val="28"/>
        </w:rPr>
        <w:t xml:space="preserve">научной грамотности в 2018 году </w:t>
      </w:r>
      <w:r w:rsidR="00430AAD">
        <w:rPr>
          <w:rFonts w:ascii="Times New Roman" w:eastAsia="Times New Roman" w:hAnsi="Times New Roman" w:cs="Times New Roman"/>
          <w:sz w:val="24"/>
          <w:szCs w:val="28"/>
        </w:rPr>
        <w:t xml:space="preserve">составил 464 балла, что на 14 баллов меньше среднего </w:t>
      </w:r>
      <w:r w:rsidRPr="00733114">
        <w:rPr>
          <w:rFonts w:ascii="Times New Roman" w:eastAsia="Times New Roman" w:hAnsi="Times New Roman" w:cs="Times New Roman"/>
          <w:sz w:val="24"/>
          <w:szCs w:val="28"/>
        </w:rPr>
        <w:t>Российской Федерации в целом</w:t>
      </w:r>
      <w:r w:rsidR="00430AAD">
        <w:rPr>
          <w:rFonts w:ascii="Times New Roman" w:eastAsia="Times New Roman" w:hAnsi="Times New Roman" w:cs="Times New Roman"/>
          <w:sz w:val="24"/>
          <w:szCs w:val="28"/>
        </w:rPr>
        <w:t>, однако</w:t>
      </w:r>
      <w:r w:rsidRPr="00733114">
        <w:rPr>
          <w:rFonts w:ascii="Times New Roman" w:eastAsia="Times New Roman" w:hAnsi="Times New Roman" w:cs="Times New Roman"/>
          <w:sz w:val="24"/>
          <w:szCs w:val="28"/>
        </w:rPr>
        <w:t xml:space="preserve"> выше среднего по всей выборке PISA-2018</w:t>
      </w:r>
      <w:r w:rsidR="00430AAD">
        <w:rPr>
          <w:rFonts w:ascii="Times New Roman" w:eastAsia="Times New Roman" w:hAnsi="Times New Roman" w:cs="Times New Roman"/>
          <w:sz w:val="24"/>
          <w:szCs w:val="28"/>
        </w:rPr>
        <w:t xml:space="preserve"> на 6 баллов</w:t>
      </w:r>
      <w:r w:rsidRPr="00733114">
        <w:rPr>
          <w:rFonts w:ascii="Times New Roman" w:eastAsia="Times New Roman" w:hAnsi="Times New Roman" w:cs="Times New Roman"/>
          <w:sz w:val="24"/>
          <w:szCs w:val="28"/>
        </w:rPr>
        <w:t>.</w:t>
      </w:r>
    </w:p>
    <w:p w14:paraId="747728FC" w14:textId="77777777" w:rsidR="00430AAD" w:rsidRPr="00430AAD" w:rsidRDefault="00430AAD" w:rsidP="00430AAD">
      <w:pPr>
        <w:autoSpaceDE w:val="0"/>
        <w:autoSpaceDN w:val="0"/>
        <w:adjustRightInd w:val="0"/>
        <w:spacing w:after="0" w:line="360" w:lineRule="auto"/>
        <w:ind w:firstLine="708"/>
        <w:jc w:val="both"/>
        <w:rPr>
          <w:rFonts w:ascii="Times New Roman" w:hAnsi="Times New Roman"/>
          <w:sz w:val="24"/>
          <w:szCs w:val="28"/>
        </w:rPr>
      </w:pPr>
      <w:r w:rsidRPr="00430AAD">
        <w:rPr>
          <w:rFonts w:ascii="Times New Roman" w:hAnsi="Times New Roman"/>
          <w:sz w:val="24"/>
          <w:szCs w:val="28"/>
        </w:rPr>
        <w:t xml:space="preserve">Для представления результатов отдельных стран и сравнения уровня овладения обучающимися естественно-научной грамотностью был проведен специальный анализ выполнения всех заданий естественно-научной части теста </w:t>
      </w:r>
      <w:r w:rsidRPr="00430AAD">
        <w:rPr>
          <w:rFonts w:ascii="Times New Roman" w:hAnsi="Times New Roman"/>
          <w:sz w:val="24"/>
          <w:szCs w:val="28"/>
          <w:lang w:val="en-US"/>
        </w:rPr>
        <w:t>PISA</w:t>
      </w:r>
      <w:r w:rsidRPr="00430AAD">
        <w:rPr>
          <w:rFonts w:ascii="Times New Roman" w:hAnsi="Times New Roman"/>
          <w:sz w:val="24"/>
          <w:szCs w:val="28"/>
        </w:rPr>
        <w:t>-2018. На основе этого анализа были выделены 6 уровней овладения естественно-научной грамотностью.</w:t>
      </w:r>
    </w:p>
    <w:p w14:paraId="1A6C2F0E" w14:textId="77777777" w:rsidR="00430AAD" w:rsidRPr="00430AAD" w:rsidRDefault="00430AAD" w:rsidP="00430AAD">
      <w:pPr>
        <w:autoSpaceDE w:val="0"/>
        <w:autoSpaceDN w:val="0"/>
        <w:adjustRightInd w:val="0"/>
        <w:spacing w:after="0" w:line="360" w:lineRule="auto"/>
        <w:ind w:firstLine="708"/>
        <w:jc w:val="both"/>
        <w:rPr>
          <w:rFonts w:ascii="Times New Roman" w:hAnsi="Times New Roman"/>
          <w:sz w:val="24"/>
          <w:szCs w:val="28"/>
        </w:rPr>
      </w:pPr>
      <w:r w:rsidRPr="00430AAD">
        <w:rPr>
          <w:rFonts w:ascii="Times New Roman" w:hAnsi="Times New Roman"/>
          <w:sz w:val="24"/>
          <w:szCs w:val="28"/>
        </w:rPr>
        <w:lastRenderedPageBreak/>
        <w:t>В Таблице 2.8 приведено содержательное описание 6 уровней естественно-научной грамотности.</w:t>
      </w:r>
    </w:p>
    <w:p w14:paraId="4355E7F4" w14:textId="77777777" w:rsidR="00430AAD" w:rsidRPr="00430AAD" w:rsidRDefault="00430AAD" w:rsidP="00430AAD">
      <w:pPr>
        <w:spacing w:before="120" w:after="120" w:line="276" w:lineRule="auto"/>
        <w:jc w:val="right"/>
        <w:rPr>
          <w:rFonts w:ascii="Times New Roman" w:eastAsiaTheme="minorEastAsia" w:hAnsi="Times New Roman"/>
          <w:i/>
          <w:sz w:val="24"/>
          <w:lang w:eastAsia="ru-RU"/>
        </w:rPr>
      </w:pPr>
      <w:r w:rsidRPr="00430AAD">
        <w:rPr>
          <w:rFonts w:ascii="Times New Roman" w:eastAsiaTheme="minorEastAsia" w:hAnsi="Times New Roman"/>
          <w:i/>
          <w:sz w:val="24"/>
          <w:lang w:eastAsia="ru-RU"/>
        </w:rPr>
        <w:t xml:space="preserve">Таблица 2.8. Описание уровней естественно-научной грамотности </w:t>
      </w:r>
      <w:r w:rsidRPr="00430AAD">
        <w:rPr>
          <w:rFonts w:ascii="Times New Roman" w:eastAsiaTheme="minorEastAsia" w:hAnsi="Times New Roman"/>
          <w:i/>
          <w:sz w:val="24"/>
          <w:lang w:eastAsia="ru-RU"/>
        </w:rPr>
        <w:br/>
        <w:t xml:space="preserve">в исследовании </w:t>
      </w:r>
      <w:r w:rsidRPr="00430AAD">
        <w:rPr>
          <w:rFonts w:ascii="Times New Roman" w:eastAsiaTheme="minorEastAsia" w:hAnsi="Times New Roman"/>
          <w:i/>
          <w:sz w:val="24"/>
          <w:lang w:val="en-US" w:eastAsia="ru-RU"/>
        </w:rPr>
        <w:t>PISA</w:t>
      </w:r>
      <w:r w:rsidRPr="00430AAD">
        <w:rPr>
          <w:rFonts w:ascii="Times New Roman" w:eastAsiaTheme="minorEastAsia" w:hAnsi="Times New Roman"/>
          <w:i/>
          <w:sz w:val="24"/>
          <w:lang w:eastAsia="ru-RU"/>
        </w:rPr>
        <w:t>–2018</w:t>
      </w:r>
      <w:r w:rsidRPr="00430AAD">
        <w:rPr>
          <w:rFonts w:ascii="Times New Roman" w:eastAsiaTheme="minorEastAsia" w:hAnsi="Times New Roman"/>
          <w:i/>
          <w:sz w:val="24"/>
          <w:vertAlign w:val="superscript"/>
          <w:lang w:eastAsia="ru-RU"/>
        </w:rPr>
        <w:footnoteReference w:id="10"/>
      </w:r>
    </w:p>
    <w:tbl>
      <w:tblPr>
        <w:tblStyle w:val="-6612"/>
        <w:tblW w:w="9345" w:type="dxa"/>
        <w:tblLayout w:type="fixed"/>
        <w:tblLook w:val="0000" w:firstRow="0" w:lastRow="0" w:firstColumn="0" w:lastColumn="0" w:noHBand="0" w:noVBand="0"/>
      </w:tblPr>
      <w:tblGrid>
        <w:gridCol w:w="627"/>
        <w:gridCol w:w="1180"/>
        <w:gridCol w:w="7538"/>
      </w:tblGrid>
      <w:tr w:rsidR="00430AAD" w:rsidRPr="00430AAD" w14:paraId="46C0FC96" w14:textId="77777777" w:rsidTr="00430AAD">
        <w:trPr>
          <w:cnfStyle w:val="000000100000" w:firstRow="0" w:lastRow="0" w:firstColumn="0" w:lastColumn="0" w:oddVBand="0" w:evenVBand="0" w:oddHBand="1" w:evenHBand="0" w:firstRowFirstColumn="0" w:firstRowLastColumn="0" w:lastRowFirstColumn="0" w:lastRowLastColumn="0"/>
          <w:trHeight w:val="1242"/>
        </w:trPr>
        <w:tc>
          <w:tcPr>
            <w:cnfStyle w:val="000010000000" w:firstRow="0" w:lastRow="0" w:firstColumn="0" w:lastColumn="0" w:oddVBand="1" w:evenVBand="0" w:oddHBand="0" w:evenHBand="0" w:firstRowFirstColumn="0" w:firstRowLastColumn="0" w:lastRowFirstColumn="0" w:lastRowLastColumn="0"/>
            <w:tcW w:w="627" w:type="dxa"/>
            <w:textDirection w:val="btLr"/>
            <w:vAlign w:val="center"/>
          </w:tcPr>
          <w:p w14:paraId="51B05A80" w14:textId="77777777" w:rsidR="00430AAD" w:rsidRPr="00430AAD" w:rsidRDefault="00430AAD" w:rsidP="00430AAD">
            <w:pPr>
              <w:widowControl w:val="0"/>
              <w:suppressAutoHyphens/>
              <w:autoSpaceDE w:val="0"/>
              <w:autoSpaceDN w:val="0"/>
              <w:adjustRightInd w:val="0"/>
              <w:ind w:left="113" w:right="113"/>
              <w:jc w:val="center"/>
              <w:textAlignment w:val="center"/>
              <w:rPr>
                <w:rFonts w:ascii="Times New Roman" w:hAnsi="Times New Roman" w:cs="Times New Roman"/>
                <w:color w:val="auto"/>
                <w:sz w:val="24"/>
                <w:szCs w:val="24"/>
                <w:lang w:bidi="fr-FR"/>
              </w:rPr>
            </w:pPr>
            <w:r w:rsidRPr="00430AAD">
              <w:rPr>
                <w:rFonts w:ascii="Times New Roman" w:hAnsi="Times New Roman" w:cs="Times New Roman"/>
                <w:b/>
                <w:bCs/>
                <w:color w:val="auto"/>
                <w:sz w:val="24"/>
                <w:szCs w:val="24"/>
                <w:lang w:bidi="fr-FR"/>
              </w:rPr>
              <w:t>Уровень</w:t>
            </w:r>
          </w:p>
        </w:tc>
        <w:tc>
          <w:tcPr>
            <w:tcW w:w="1180" w:type="dxa"/>
            <w:vAlign w:val="center"/>
          </w:tcPr>
          <w:p w14:paraId="758CB8B0" w14:textId="77777777" w:rsidR="00430AAD" w:rsidRPr="00430AAD" w:rsidRDefault="00430AAD" w:rsidP="00430AAD">
            <w:pPr>
              <w:widowControl w:val="0"/>
              <w:suppressAutoHyphens/>
              <w:autoSpaceDE w:val="0"/>
              <w:autoSpaceDN w:val="0"/>
              <w:adjustRightInd w:val="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fr-FR"/>
              </w:rPr>
            </w:pPr>
            <w:r w:rsidRPr="00430AAD">
              <w:rPr>
                <w:rFonts w:ascii="Times New Roman" w:hAnsi="Times New Roman" w:cs="Times New Roman"/>
                <w:b/>
                <w:bCs/>
                <w:color w:val="auto"/>
                <w:sz w:val="24"/>
                <w:szCs w:val="24"/>
                <w:lang w:bidi="fr-FR"/>
              </w:rPr>
              <w:t>Нижняя граница уровня</w:t>
            </w:r>
          </w:p>
        </w:tc>
        <w:tc>
          <w:tcPr>
            <w:cnfStyle w:val="000010000000" w:firstRow="0" w:lastRow="0" w:firstColumn="0" w:lastColumn="0" w:oddVBand="1" w:evenVBand="0" w:oddHBand="0" w:evenHBand="0" w:firstRowFirstColumn="0" w:firstRowLastColumn="0" w:lastRowFirstColumn="0" w:lastRowLastColumn="0"/>
            <w:tcW w:w="7538" w:type="dxa"/>
            <w:vAlign w:val="center"/>
          </w:tcPr>
          <w:p w14:paraId="32963020" w14:textId="77777777" w:rsidR="00430AAD" w:rsidRPr="00430AAD" w:rsidRDefault="00430AAD" w:rsidP="00430AAD">
            <w:pPr>
              <w:widowControl w:val="0"/>
              <w:suppressAutoHyphens/>
              <w:autoSpaceDE w:val="0"/>
              <w:autoSpaceDN w:val="0"/>
              <w:adjustRightInd w:val="0"/>
              <w:ind w:right="113"/>
              <w:jc w:val="center"/>
              <w:textAlignment w:val="center"/>
              <w:rPr>
                <w:rFonts w:ascii="Times New Roman" w:hAnsi="Times New Roman" w:cs="Times New Roman"/>
                <w:color w:val="auto"/>
                <w:sz w:val="24"/>
                <w:szCs w:val="24"/>
                <w:lang w:bidi="fr-FR"/>
              </w:rPr>
            </w:pPr>
            <w:r w:rsidRPr="00430AAD">
              <w:rPr>
                <w:rFonts w:ascii="Times New Roman" w:hAnsi="Times New Roman" w:cs="Times New Roman"/>
                <w:b/>
                <w:bCs/>
                <w:color w:val="auto"/>
                <w:sz w:val="24"/>
                <w:szCs w:val="24"/>
                <w:lang w:bidi="fr-FR"/>
              </w:rPr>
              <w:t>Что могут продемонстрировать обучающиеся,</w:t>
            </w:r>
            <w:r w:rsidRPr="00430AAD">
              <w:rPr>
                <w:rFonts w:ascii="Times New Roman" w:hAnsi="Times New Roman" w:cs="Times New Roman"/>
                <w:b/>
                <w:bCs/>
                <w:color w:val="auto"/>
                <w:sz w:val="24"/>
                <w:szCs w:val="24"/>
                <w:lang w:bidi="fr-FR"/>
              </w:rPr>
              <w:br/>
              <w:t>достигшие данного уровня естественно-научной грамотности</w:t>
            </w:r>
          </w:p>
        </w:tc>
      </w:tr>
      <w:tr w:rsidR="00430AAD" w:rsidRPr="00430AAD" w14:paraId="0D654738" w14:textId="77777777" w:rsidTr="00430AAD">
        <w:trPr>
          <w:trHeight w:val="19"/>
        </w:trPr>
        <w:tc>
          <w:tcPr>
            <w:cnfStyle w:val="000010000000" w:firstRow="0" w:lastRow="0" w:firstColumn="0" w:lastColumn="0" w:oddVBand="1" w:evenVBand="0" w:oddHBand="0" w:evenHBand="0" w:firstRowFirstColumn="0" w:firstRowLastColumn="0" w:lastRowFirstColumn="0" w:lastRowLastColumn="0"/>
            <w:tcW w:w="627" w:type="dxa"/>
            <w:shd w:val="clear" w:color="auto" w:fill="auto"/>
          </w:tcPr>
          <w:p w14:paraId="74A6F2D6" w14:textId="77777777" w:rsidR="00430AAD" w:rsidRPr="00430AAD" w:rsidRDefault="00430AAD" w:rsidP="00430AAD">
            <w:pPr>
              <w:widowControl w:val="0"/>
              <w:suppressAutoHyphens/>
              <w:autoSpaceDE w:val="0"/>
              <w:autoSpaceDN w:val="0"/>
              <w:adjustRightInd w:val="0"/>
              <w:jc w:val="center"/>
              <w:textAlignment w:val="center"/>
              <w:rPr>
                <w:rFonts w:ascii="Times New Roman" w:hAnsi="Times New Roman" w:cs="Times New Roman"/>
                <w:color w:val="auto"/>
                <w:sz w:val="24"/>
                <w:lang w:bidi="fr-FR"/>
              </w:rPr>
            </w:pPr>
            <w:r w:rsidRPr="00430AAD">
              <w:rPr>
                <w:rFonts w:ascii="Times New Roman" w:hAnsi="Times New Roman" w:cs="Times New Roman"/>
                <w:color w:val="auto"/>
                <w:sz w:val="24"/>
                <w:lang w:bidi="fr-FR"/>
              </w:rPr>
              <w:t>6</w:t>
            </w:r>
          </w:p>
        </w:tc>
        <w:tc>
          <w:tcPr>
            <w:tcW w:w="1180" w:type="dxa"/>
            <w:shd w:val="clear" w:color="auto" w:fill="auto"/>
            <w:vAlign w:val="bottom"/>
          </w:tcPr>
          <w:p w14:paraId="43BEEE9B" w14:textId="77777777" w:rsidR="00430AAD" w:rsidRPr="00430AAD" w:rsidRDefault="00430AAD" w:rsidP="00430AAD">
            <w:pPr>
              <w:widowControl w:val="0"/>
              <w:suppressAutoHyphens/>
              <w:autoSpaceDE w:val="0"/>
              <w:autoSpaceDN w:val="0"/>
              <w:adjustRightInd w:val="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bidi="fr-FR"/>
              </w:rPr>
            </w:pPr>
            <w:r w:rsidRPr="00430AAD">
              <w:rPr>
                <w:rFonts w:ascii="Times New Roman" w:hAnsi="Times New Roman" w:cs="Times New Roman"/>
                <w:b/>
                <w:bCs/>
                <w:color w:val="auto"/>
                <w:sz w:val="24"/>
                <w:lang w:bidi="fr-FR"/>
              </w:rPr>
              <w:t>708</w:t>
            </w:r>
          </w:p>
        </w:tc>
        <w:tc>
          <w:tcPr>
            <w:cnfStyle w:val="000010000000" w:firstRow="0" w:lastRow="0" w:firstColumn="0" w:lastColumn="0" w:oddVBand="1" w:evenVBand="0" w:oddHBand="0" w:evenHBand="0" w:firstRowFirstColumn="0" w:firstRowLastColumn="0" w:lastRowFirstColumn="0" w:lastRowLastColumn="0"/>
            <w:tcW w:w="7538" w:type="dxa"/>
            <w:shd w:val="clear" w:color="auto" w:fill="auto"/>
          </w:tcPr>
          <w:p w14:paraId="0ED49BAF" w14:textId="77777777" w:rsidR="00430AAD" w:rsidRPr="00430AAD" w:rsidRDefault="00430AAD" w:rsidP="00430AAD">
            <w:pPr>
              <w:widowControl w:val="0"/>
              <w:suppressAutoHyphens/>
              <w:autoSpaceDE w:val="0"/>
              <w:autoSpaceDN w:val="0"/>
              <w:adjustRightInd w:val="0"/>
              <w:ind w:right="113"/>
              <w:jc w:val="both"/>
              <w:textAlignment w:val="center"/>
              <w:rPr>
                <w:rFonts w:ascii="Times New Roman" w:hAnsi="Times New Roman" w:cs="Times New Roman"/>
                <w:color w:val="auto"/>
                <w:sz w:val="24"/>
                <w:lang w:bidi="fr-FR"/>
              </w:rPr>
            </w:pPr>
            <w:r w:rsidRPr="00430AAD">
              <w:rPr>
                <w:rFonts w:ascii="Times New Roman" w:hAnsi="Times New Roman" w:cs="Times New Roman"/>
                <w:color w:val="auto"/>
                <w:sz w:val="24"/>
                <w:szCs w:val="24"/>
              </w:rPr>
              <w:t xml:space="preserve">Может опираться на целый ряд взаимосвязанных естественно-научных знаний и понятий из области физики, биологии, географии и астрономии, владеет процедурами и методами познания для формулирования гипотез относительно неизвестных научных явлений, событий и процессов, и при формулировании прогнозов. </w:t>
            </w:r>
            <w:r w:rsidRPr="00430AAD">
              <w:rPr>
                <w:rFonts w:ascii="Times New Roman" w:hAnsi="Times New Roman" w:cs="Times New Roman"/>
                <w:color w:val="auto"/>
                <w:sz w:val="24"/>
                <w:szCs w:val="24"/>
                <w:lang w:bidi="fr-FR"/>
              </w:rPr>
              <w:t>При интерпретации данных или при использовании научных доказательств может отличать относящуюся к теме информацию от не относящейся. Способен опираться на знания, полученные ими вне образовательной программы. Может различать аргументы, которые основаны на научных данных и теориях, и аргументы, основанные на других соображениях. Может дать оценку альтернативным способам проведения сложных экспериментов, исследований и компьютерного моделирования, обосновав свой выбор.</w:t>
            </w:r>
          </w:p>
        </w:tc>
      </w:tr>
      <w:tr w:rsidR="00430AAD" w:rsidRPr="00430AAD" w14:paraId="66E0F5C1" w14:textId="77777777" w:rsidTr="00430AAD">
        <w:trPr>
          <w:cnfStyle w:val="000000100000" w:firstRow="0" w:lastRow="0" w:firstColumn="0" w:lastColumn="0" w:oddVBand="0" w:evenVBand="0" w:oddHBand="1" w:evenHBand="0" w:firstRowFirstColumn="0" w:firstRowLastColumn="0" w:lastRowFirstColumn="0" w:lastRowLastColumn="0"/>
          <w:trHeight w:val="19"/>
        </w:trPr>
        <w:tc>
          <w:tcPr>
            <w:cnfStyle w:val="000010000000" w:firstRow="0" w:lastRow="0" w:firstColumn="0" w:lastColumn="0" w:oddVBand="1" w:evenVBand="0" w:oddHBand="0" w:evenHBand="0" w:firstRowFirstColumn="0" w:firstRowLastColumn="0" w:lastRowFirstColumn="0" w:lastRowLastColumn="0"/>
            <w:tcW w:w="627" w:type="dxa"/>
          </w:tcPr>
          <w:p w14:paraId="0169DD21" w14:textId="77777777" w:rsidR="00430AAD" w:rsidRPr="00430AAD" w:rsidRDefault="00430AAD" w:rsidP="00430AAD">
            <w:pPr>
              <w:widowControl w:val="0"/>
              <w:suppressAutoHyphens/>
              <w:autoSpaceDE w:val="0"/>
              <w:autoSpaceDN w:val="0"/>
              <w:adjustRightInd w:val="0"/>
              <w:jc w:val="center"/>
              <w:textAlignment w:val="center"/>
              <w:rPr>
                <w:rFonts w:ascii="Times New Roman" w:hAnsi="Times New Roman" w:cs="Times New Roman"/>
                <w:color w:val="auto"/>
                <w:sz w:val="24"/>
                <w:lang w:bidi="fr-FR"/>
              </w:rPr>
            </w:pPr>
            <w:r w:rsidRPr="00430AAD">
              <w:rPr>
                <w:rFonts w:ascii="Times New Roman" w:hAnsi="Times New Roman" w:cs="Times New Roman"/>
                <w:color w:val="auto"/>
                <w:sz w:val="24"/>
                <w:lang w:bidi="fr-FR"/>
              </w:rPr>
              <w:t>5</w:t>
            </w:r>
          </w:p>
        </w:tc>
        <w:tc>
          <w:tcPr>
            <w:tcW w:w="1180" w:type="dxa"/>
            <w:vAlign w:val="bottom"/>
          </w:tcPr>
          <w:p w14:paraId="5554EDCA" w14:textId="77777777" w:rsidR="00430AAD" w:rsidRPr="00430AAD" w:rsidRDefault="00430AAD" w:rsidP="00430AAD">
            <w:pPr>
              <w:widowControl w:val="0"/>
              <w:suppressAutoHyphens/>
              <w:autoSpaceDE w:val="0"/>
              <w:autoSpaceDN w:val="0"/>
              <w:adjustRightInd w:val="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bidi="fr-FR"/>
              </w:rPr>
            </w:pPr>
            <w:r w:rsidRPr="00430AAD">
              <w:rPr>
                <w:rFonts w:ascii="Times New Roman" w:hAnsi="Times New Roman" w:cs="Times New Roman"/>
                <w:b/>
                <w:bCs/>
                <w:color w:val="auto"/>
                <w:sz w:val="24"/>
                <w:lang w:bidi="fr-FR"/>
              </w:rPr>
              <w:t>633</w:t>
            </w:r>
          </w:p>
        </w:tc>
        <w:tc>
          <w:tcPr>
            <w:cnfStyle w:val="000010000000" w:firstRow="0" w:lastRow="0" w:firstColumn="0" w:lastColumn="0" w:oddVBand="1" w:evenVBand="0" w:oddHBand="0" w:evenHBand="0" w:firstRowFirstColumn="0" w:firstRowLastColumn="0" w:lastRowFirstColumn="0" w:lastRowLastColumn="0"/>
            <w:tcW w:w="7538" w:type="dxa"/>
          </w:tcPr>
          <w:p w14:paraId="36333E11" w14:textId="77777777" w:rsidR="00430AAD" w:rsidRPr="00430AAD" w:rsidRDefault="00430AAD" w:rsidP="00430AAD">
            <w:pPr>
              <w:widowControl w:val="0"/>
              <w:suppressAutoHyphens/>
              <w:autoSpaceDE w:val="0"/>
              <w:autoSpaceDN w:val="0"/>
              <w:adjustRightInd w:val="0"/>
              <w:ind w:right="113"/>
              <w:jc w:val="both"/>
              <w:textAlignment w:val="center"/>
              <w:rPr>
                <w:rFonts w:ascii="Times New Roman" w:hAnsi="Times New Roman" w:cs="Times New Roman"/>
                <w:color w:val="auto"/>
                <w:sz w:val="24"/>
              </w:rPr>
            </w:pPr>
            <w:r w:rsidRPr="00430AAD">
              <w:rPr>
                <w:rFonts w:ascii="Times New Roman" w:hAnsi="Times New Roman" w:cs="Times New Roman"/>
                <w:color w:val="auto"/>
                <w:sz w:val="24"/>
                <w:szCs w:val="24"/>
              </w:rPr>
              <w:t>Может использовать абстрактные естественно-научные идеи и понятия, чтобы объяснить незнакомые сложные, комплексные, явления, события и процессы, включающие в себя цепочки причинно-следственных связей. Может применять сложные знания из области научного познания для того, чтобы оценить различные способы проведения эксперимента, обосновав свой выбор. Способен использовать теоретические знания для интерпретации информации или формулирования прогнозов. Может оценить различные подходы к решению поставленной задачи с научной точки зрения, видеть ограничения при интерпретации данных, включая источники погрешностей и неопределенностей в научных данных.</w:t>
            </w:r>
          </w:p>
        </w:tc>
      </w:tr>
      <w:tr w:rsidR="00430AAD" w:rsidRPr="00430AAD" w14:paraId="5D17F7EE" w14:textId="77777777" w:rsidTr="00430AAD">
        <w:trPr>
          <w:trHeight w:val="19"/>
        </w:trPr>
        <w:tc>
          <w:tcPr>
            <w:cnfStyle w:val="000010000000" w:firstRow="0" w:lastRow="0" w:firstColumn="0" w:lastColumn="0" w:oddVBand="1" w:evenVBand="0" w:oddHBand="0" w:evenHBand="0" w:firstRowFirstColumn="0" w:firstRowLastColumn="0" w:lastRowFirstColumn="0" w:lastRowLastColumn="0"/>
            <w:tcW w:w="627" w:type="dxa"/>
            <w:shd w:val="clear" w:color="auto" w:fill="auto"/>
          </w:tcPr>
          <w:p w14:paraId="5F40D650" w14:textId="77777777" w:rsidR="00430AAD" w:rsidRPr="00430AAD" w:rsidRDefault="00430AAD" w:rsidP="00430AAD">
            <w:pPr>
              <w:widowControl w:val="0"/>
              <w:suppressAutoHyphens/>
              <w:autoSpaceDE w:val="0"/>
              <w:autoSpaceDN w:val="0"/>
              <w:adjustRightInd w:val="0"/>
              <w:jc w:val="center"/>
              <w:textAlignment w:val="center"/>
              <w:rPr>
                <w:rFonts w:ascii="Times New Roman" w:hAnsi="Times New Roman" w:cs="Times New Roman"/>
                <w:color w:val="auto"/>
                <w:sz w:val="24"/>
                <w:lang w:bidi="fr-FR"/>
              </w:rPr>
            </w:pPr>
            <w:r w:rsidRPr="00430AAD">
              <w:rPr>
                <w:rFonts w:ascii="Times New Roman" w:hAnsi="Times New Roman" w:cs="Times New Roman"/>
                <w:color w:val="auto"/>
                <w:sz w:val="24"/>
                <w:lang w:bidi="fr-FR"/>
              </w:rPr>
              <w:t>4</w:t>
            </w:r>
          </w:p>
        </w:tc>
        <w:tc>
          <w:tcPr>
            <w:tcW w:w="1180" w:type="dxa"/>
            <w:shd w:val="clear" w:color="auto" w:fill="auto"/>
            <w:vAlign w:val="bottom"/>
          </w:tcPr>
          <w:p w14:paraId="556A95CD" w14:textId="77777777" w:rsidR="00430AAD" w:rsidRPr="00430AAD" w:rsidRDefault="00430AAD" w:rsidP="00430AAD">
            <w:pPr>
              <w:widowControl w:val="0"/>
              <w:suppressAutoHyphens/>
              <w:autoSpaceDE w:val="0"/>
              <w:autoSpaceDN w:val="0"/>
              <w:adjustRightInd w:val="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bidi="fr-FR"/>
              </w:rPr>
            </w:pPr>
            <w:r w:rsidRPr="00430AAD">
              <w:rPr>
                <w:rFonts w:ascii="Times New Roman" w:hAnsi="Times New Roman" w:cs="Times New Roman"/>
                <w:b/>
                <w:bCs/>
                <w:color w:val="auto"/>
                <w:sz w:val="24"/>
                <w:lang w:bidi="fr-FR"/>
              </w:rPr>
              <w:t>559</w:t>
            </w:r>
          </w:p>
        </w:tc>
        <w:tc>
          <w:tcPr>
            <w:cnfStyle w:val="000010000000" w:firstRow="0" w:lastRow="0" w:firstColumn="0" w:lastColumn="0" w:oddVBand="1" w:evenVBand="0" w:oddHBand="0" w:evenHBand="0" w:firstRowFirstColumn="0" w:firstRowLastColumn="0" w:lastRowFirstColumn="0" w:lastRowLastColumn="0"/>
            <w:tcW w:w="7538" w:type="dxa"/>
            <w:shd w:val="clear" w:color="auto" w:fill="auto"/>
          </w:tcPr>
          <w:p w14:paraId="7501B209" w14:textId="77777777" w:rsidR="00430AAD" w:rsidRPr="00430AAD" w:rsidRDefault="00430AAD" w:rsidP="00430AAD">
            <w:pPr>
              <w:widowControl w:val="0"/>
              <w:suppressAutoHyphens/>
              <w:autoSpaceDE w:val="0"/>
              <w:autoSpaceDN w:val="0"/>
              <w:adjustRightInd w:val="0"/>
              <w:ind w:right="113"/>
              <w:jc w:val="both"/>
              <w:textAlignment w:val="center"/>
              <w:rPr>
                <w:rFonts w:ascii="Times New Roman" w:hAnsi="Times New Roman" w:cs="Times New Roman"/>
                <w:color w:val="auto"/>
                <w:sz w:val="24"/>
              </w:rPr>
            </w:pPr>
            <w:r w:rsidRPr="00430AAD">
              <w:rPr>
                <w:rFonts w:ascii="Times New Roman" w:hAnsi="Times New Roman" w:cs="Times New Roman"/>
                <w:color w:val="auto"/>
                <w:sz w:val="24"/>
                <w:szCs w:val="24"/>
              </w:rPr>
              <w:t xml:space="preserve">Может использовать более сложные или более абстрактные знания, чем те, которые им предоставлены, для объяснения достаточно сложных или не совсем знакомых ситуаций и процессов. Может проводить эксперименты, включающие две или более независимые переменные, для ограниченного круга задач. Способен обосновать план эксперимента, опираясь на отдельные знания о процедурах и методах познания. Может интерпретировать данные, относящиеся к не слишком сложному набору данных, или в не вполне знакомых контекстах, получать адекватные выводы, вытекающие из анализа данных, давая обоснование своим выводам. </w:t>
            </w:r>
          </w:p>
        </w:tc>
      </w:tr>
      <w:tr w:rsidR="00430AAD" w:rsidRPr="00430AAD" w14:paraId="547F94DC" w14:textId="77777777" w:rsidTr="00430AAD">
        <w:trPr>
          <w:cnfStyle w:val="000000100000" w:firstRow="0" w:lastRow="0" w:firstColumn="0" w:lastColumn="0" w:oddVBand="0" w:evenVBand="0" w:oddHBand="1" w:evenHBand="0" w:firstRowFirstColumn="0" w:firstRowLastColumn="0" w:lastRowFirstColumn="0" w:lastRowLastColumn="0"/>
          <w:trHeight w:val="19"/>
        </w:trPr>
        <w:tc>
          <w:tcPr>
            <w:cnfStyle w:val="000010000000" w:firstRow="0" w:lastRow="0" w:firstColumn="0" w:lastColumn="0" w:oddVBand="1" w:evenVBand="0" w:oddHBand="0" w:evenHBand="0" w:firstRowFirstColumn="0" w:firstRowLastColumn="0" w:lastRowFirstColumn="0" w:lastRowLastColumn="0"/>
            <w:tcW w:w="627" w:type="dxa"/>
          </w:tcPr>
          <w:p w14:paraId="7B8F5E9E" w14:textId="77777777" w:rsidR="00430AAD" w:rsidRPr="00430AAD" w:rsidRDefault="00430AAD" w:rsidP="00430AAD">
            <w:pPr>
              <w:widowControl w:val="0"/>
              <w:suppressAutoHyphens/>
              <w:autoSpaceDE w:val="0"/>
              <w:autoSpaceDN w:val="0"/>
              <w:adjustRightInd w:val="0"/>
              <w:jc w:val="center"/>
              <w:textAlignment w:val="center"/>
              <w:rPr>
                <w:rFonts w:ascii="Times New Roman" w:hAnsi="Times New Roman" w:cs="Times New Roman"/>
                <w:color w:val="auto"/>
                <w:sz w:val="24"/>
                <w:lang w:bidi="fr-FR"/>
              </w:rPr>
            </w:pPr>
            <w:r w:rsidRPr="00430AAD">
              <w:rPr>
                <w:rFonts w:ascii="Times New Roman" w:hAnsi="Times New Roman" w:cs="Times New Roman"/>
                <w:color w:val="auto"/>
                <w:sz w:val="24"/>
                <w:lang w:bidi="fr-FR"/>
              </w:rPr>
              <w:t>3</w:t>
            </w:r>
          </w:p>
        </w:tc>
        <w:tc>
          <w:tcPr>
            <w:tcW w:w="1180" w:type="dxa"/>
            <w:vAlign w:val="bottom"/>
          </w:tcPr>
          <w:p w14:paraId="462DC896" w14:textId="77777777" w:rsidR="00430AAD" w:rsidRPr="00430AAD" w:rsidRDefault="00430AAD" w:rsidP="00430AAD">
            <w:pPr>
              <w:widowControl w:val="0"/>
              <w:suppressAutoHyphens/>
              <w:autoSpaceDE w:val="0"/>
              <w:autoSpaceDN w:val="0"/>
              <w:adjustRightInd w:val="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bidi="fr-FR"/>
              </w:rPr>
            </w:pPr>
            <w:r w:rsidRPr="00430AAD">
              <w:rPr>
                <w:rFonts w:ascii="Times New Roman" w:hAnsi="Times New Roman" w:cs="Times New Roman"/>
                <w:b/>
                <w:bCs/>
                <w:color w:val="auto"/>
                <w:sz w:val="24"/>
                <w:lang w:bidi="fr-FR"/>
              </w:rPr>
              <w:t>484</w:t>
            </w:r>
          </w:p>
        </w:tc>
        <w:tc>
          <w:tcPr>
            <w:cnfStyle w:val="000010000000" w:firstRow="0" w:lastRow="0" w:firstColumn="0" w:lastColumn="0" w:oddVBand="1" w:evenVBand="0" w:oddHBand="0" w:evenHBand="0" w:firstRowFirstColumn="0" w:firstRowLastColumn="0" w:lastRowFirstColumn="0" w:lastRowLastColumn="0"/>
            <w:tcW w:w="7538" w:type="dxa"/>
          </w:tcPr>
          <w:p w14:paraId="6574FFA0" w14:textId="77777777" w:rsidR="00430AAD" w:rsidRPr="00430AAD" w:rsidRDefault="00430AAD" w:rsidP="00430AAD">
            <w:pPr>
              <w:widowControl w:val="0"/>
              <w:tabs>
                <w:tab w:val="left" w:pos="851"/>
              </w:tabs>
              <w:suppressAutoHyphens/>
              <w:autoSpaceDE w:val="0"/>
              <w:autoSpaceDN w:val="0"/>
              <w:adjustRightInd w:val="0"/>
              <w:ind w:right="113"/>
              <w:jc w:val="both"/>
              <w:textAlignment w:val="center"/>
              <w:rPr>
                <w:rFonts w:ascii="Times New Roman" w:hAnsi="Times New Roman" w:cs="Times New Roman"/>
                <w:color w:val="auto"/>
                <w:sz w:val="24"/>
              </w:rPr>
            </w:pPr>
            <w:r w:rsidRPr="00430AAD">
              <w:rPr>
                <w:rFonts w:ascii="Times New Roman" w:hAnsi="Times New Roman" w:cs="Times New Roman"/>
                <w:color w:val="auto"/>
                <w:sz w:val="24"/>
                <w:szCs w:val="24"/>
              </w:rPr>
              <w:t xml:space="preserve">Может опираться на не очень сложные знания для распознавания и объяснения знакомых явлений. В менее знакомых и более сложных ситуациях может строить объяснения, с опорой на подсказки. Опираясь на элементы предметных или процедурных знаний, может </w:t>
            </w:r>
            <w:r w:rsidRPr="00430AAD">
              <w:rPr>
                <w:rFonts w:ascii="Times New Roman" w:hAnsi="Times New Roman" w:cs="Times New Roman"/>
                <w:color w:val="auto"/>
                <w:sz w:val="24"/>
                <w:szCs w:val="24"/>
              </w:rPr>
              <w:lastRenderedPageBreak/>
              <w:t xml:space="preserve">выполнить простой эксперимент для ограниченного круга задач. Способен провести различие между научным и ненаучным вопросами и привести доказательства для научного утверждения. </w:t>
            </w:r>
          </w:p>
        </w:tc>
      </w:tr>
      <w:tr w:rsidR="00430AAD" w:rsidRPr="00430AAD" w14:paraId="3C517B94" w14:textId="77777777" w:rsidTr="00430AAD">
        <w:trPr>
          <w:trHeight w:val="19"/>
        </w:trPr>
        <w:tc>
          <w:tcPr>
            <w:cnfStyle w:val="000010000000" w:firstRow="0" w:lastRow="0" w:firstColumn="0" w:lastColumn="0" w:oddVBand="1" w:evenVBand="0" w:oddHBand="0" w:evenHBand="0" w:firstRowFirstColumn="0" w:firstRowLastColumn="0" w:lastRowFirstColumn="0" w:lastRowLastColumn="0"/>
            <w:tcW w:w="627" w:type="dxa"/>
            <w:shd w:val="clear" w:color="auto" w:fill="auto"/>
          </w:tcPr>
          <w:p w14:paraId="3D7E9FCD" w14:textId="77777777" w:rsidR="00430AAD" w:rsidRPr="00430AAD" w:rsidRDefault="00430AAD" w:rsidP="00430AAD">
            <w:pPr>
              <w:widowControl w:val="0"/>
              <w:suppressAutoHyphens/>
              <w:autoSpaceDE w:val="0"/>
              <w:autoSpaceDN w:val="0"/>
              <w:adjustRightInd w:val="0"/>
              <w:jc w:val="center"/>
              <w:textAlignment w:val="center"/>
              <w:rPr>
                <w:rFonts w:ascii="Times New Roman" w:hAnsi="Times New Roman" w:cs="Times New Roman"/>
                <w:color w:val="auto"/>
                <w:sz w:val="24"/>
                <w:lang w:bidi="fr-FR"/>
              </w:rPr>
            </w:pPr>
            <w:r w:rsidRPr="00430AAD">
              <w:rPr>
                <w:rFonts w:ascii="Times New Roman" w:hAnsi="Times New Roman" w:cs="Times New Roman"/>
                <w:color w:val="auto"/>
                <w:sz w:val="24"/>
                <w:lang w:bidi="fr-FR"/>
              </w:rPr>
              <w:lastRenderedPageBreak/>
              <w:t>2</w:t>
            </w:r>
          </w:p>
        </w:tc>
        <w:tc>
          <w:tcPr>
            <w:tcW w:w="1180" w:type="dxa"/>
            <w:shd w:val="clear" w:color="auto" w:fill="auto"/>
            <w:vAlign w:val="bottom"/>
          </w:tcPr>
          <w:p w14:paraId="3DC55A2F" w14:textId="77777777" w:rsidR="00430AAD" w:rsidRPr="00430AAD" w:rsidRDefault="00430AAD" w:rsidP="00430AAD">
            <w:pPr>
              <w:widowControl w:val="0"/>
              <w:suppressAutoHyphens/>
              <w:autoSpaceDE w:val="0"/>
              <w:autoSpaceDN w:val="0"/>
              <w:adjustRightInd w:val="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bidi="fr-FR"/>
              </w:rPr>
            </w:pPr>
            <w:r w:rsidRPr="00430AAD">
              <w:rPr>
                <w:rFonts w:ascii="Times New Roman" w:hAnsi="Times New Roman" w:cs="Times New Roman"/>
                <w:b/>
                <w:bCs/>
                <w:color w:val="auto"/>
                <w:sz w:val="24"/>
                <w:lang w:bidi="fr-FR"/>
              </w:rPr>
              <w:t>410</w:t>
            </w:r>
          </w:p>
        </w:tc>
        <w:tc>
          <w:tcPr>
            <w:cnfStyle w:val="000010000000" w:firstRow="0" w:lastRow="0" w:firstColumn="0" w:lastColumn="0" w:oddVBand="1" w:evenVBand="0" w:oddHBand="0" w:evenHBand="0" w:firstRowFirstColumn="0" w:firstRowLastColumn="0" w:lastRowFirstColumn="0" w:lastRowLastColumn="0"/>
            <w:tcW w:w="7538" w:type="dxa"/>
            <w:shd w:val="clear" w:color="auto" w:fill="auto"/>
          </w:tcPr>
          <w:p w14:paraId="57218754" w14:textId="77777777" w:rsidR="00430AAD" w:rsidRPr="00430AAD" w:rsidRDefault="00430AAD" w:rsidP="00430AAD">
            <w:pPr>
              <w:widowControl w:val="0"/>
              <w:suppressAutoHyphens/>
              <w:autoSpaceDE w:val="0"/>
              <w:autoSpaceDN w:val="0"/>
              <w:adjustRightInd w:val="0"/>
              <w:ind w:right="113"/>
              <w:jc w:val="both"/>
              <w:textAlignment w:val="center"/>
              <w:rPr>
                <w:rFonts w:ascii="Times New Roman" w:hAnsi="Times New Roman" w:cs="Times New Roman"/>
                <w:color w:val="auto"/>
                <w:sz w:val="24"/>
              </w:rPr>
            </w:pPr>
            <w:r w:rsidRPr="00430AAD">
              <w:rPr>
                <w:rFonts w:ascii="Times New Roman" w:hAnsi="Times New Roman" w:cs="Times New Roman"/>
                <w:color w:val="auto"/>
                <w:sz w:val="24"/>
                <w:szCs w:val="24"/>
              </w:rPr>
              <w:t xml:space="preserve">Может опираться на базовые предметные знания для научного объяснения и интерпретации данных. Может определить задачу, решаемую в простом экспериментальном исследовании. Может использовать базовые и широко известные естественно-научные знания, чтобы сделать адекватный вывод по простому набору данных. Демонстрирует базовые познавательные умения, определяет вопросы, которые могут решаться при помощи естественно-научных методов. </w:t>
            </w:r>
          </w:p>
        </w:tc>
      </w:tr>
      <w:tr w:rsidR="00430AAD" w:rsidRPr="00430AAD" w14:paraId="5C3E272C" w14:textId="77777777" w:rsidTr="00430AAD">
        <w:trPr>
          <w:cnfStyle w:val="000000100000" w:firstRow="0" w:lastRow="0" w:firstColumn="0" w:lastColumn="0" w:oddVBand="0" w:evenVBand="0" w:oddHBand="1" w:evenHBand="0" w:firstRowFirstColumn="0" w:firstRowLastColumn="0" w:lastRowFirstColumn="0" w:lastRowLastColumn="0"/>
          <w:trHeight w:val="19"/>
        </w:trPr>
        <w:tc>
          <w:tcPr>
            <w:cnfStyle w:val="000010000000" w:firstRow="0" w:lastRow="0" w:firstColumn="0" w:lastColumn="0" w:oddVBand="1" w:evenVBand="0" w:oddHBand="0" w:evenHBand="0" w:firstRowFirstColumn="0" w:firstRowLastColumn="0" w:lastRowFirstColumn="0" w:lastRowLastColumn="0"/>
            <w:tcW w:w="627" w:type="dxa"/>
          </w:tcPr>
          <w:p w14:paraId="1CFEC358" w14:textId="77777777" w:rsidR="00430AAD" w:rsidRPr="00430AAD" w:rsidRDefault="00430AAD" w:rsidP="00430AAD">
            <w:pPr>
              <w:widowControl w:val="0"/>
              <w:suppressAutoHyphens/>
              <w:autoSpaceDE w:val="0"/>
              <w:autoSpaceDN w:val="0"/>
              <w:adjustRightInd w:val="0"/>
              <w:jc w:val="center"/>
              <w:textAlignment w:val="center"/>
              <w:rPr>
                <w:rFonts w:ascii="Times New Roman" w:hAnsi="Times New Roman" w:cs="Times New Roman"/>
                <w:color w:val="auto"/>
                <w:sz w:val="24"/>
                <w:lang w:bidi="fr-FR"/>
              </w:rPr>
            </w:pPr>
            <w:r w:rsidRPr="00430AAD">
              <w:rPr>
                <w:rFonts w:ascii="Times New Roman" w:hAnsi="Times New Roman" w:cs="Times New Roman"/>
                <w:color w:val="auto"/>
                <w:sz w:val="24"/>
                <w:lang w:bidi="fr-FR"/>
              </w:rPr>
              <w:t>1a</w:t>
            </w:r>
          </w:p>
        </w:tc>
        <w:tc>
          <w:tcPr>
            <w:tcW w:w="1180" w:type="dxa"/>
            <w:vAlign w:val="bottom"/>
          </w:tcPr>
          <w:p w14:paraId="7498D3FE" w14:textId="77777777" w:rsidR="00430AAD" w:rsidRPr="00430AAD" w:rsidRDefault="00430AAD" w:rsidP="00430AAD">
            <w:pPr>
              <w:widowControl w:val="0"/>
              <w:suppressAutoHyphens/>
              <w:autoSpaceDE w:val="0"/>
              <w:autoSpaceDN w:val="0"/>
              <w:adjustRightInd w:val="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bidi="fr-FR"/>
              </w:rPr>
            </w:pPr>
            <w:r w:rsidRPr="00430AAD">
              <w:rPr>
                <w:rFonts w:ascii="Times New Roman" w:hAnsi="Times New Roman" w:cs="Times New Roman"/>
                <w:b/>
                <w:bCs/>
                <w:color w:val="auto"/>
                <w:sz w:val="24"/>
                <w:lang w:bidi="fr-FR"/>
              </w:rPr>
              <w:t>335</w:t>
            </w:r>
          </w:p>
        </w:tc>
        <w:tc>
          <w:tcPr>
            <w:cnfStyle w:val="000010000000" w:firstRow="0" w:lastRow="0" w:firstColumn="0" w:lastColumn="0" w:oddVBand="1" w:evenVBand="0" w:oddHBand="0" w:evenHBand="0" w:firstRowFirstColumn="0" w:firstRowLastColumn="0" w:lastRowFirstColumn="0" w:lastRowLastColumn="0"/>
            <w:tcW w:w="7538" w:type="dxa"/>
          </w:tcPr>
          <w:p w14:paraId="2609ACFD" w14:textId="77777777" w:rsidR="00430AAD" w:rsidRPr="00430AAD" w:rsidRDefault="00430AAD" w:rsidP="00430AAD">
            <w:pPr>
              <w:widowControl w:val="0"/>
              <w:suppressAutoHyphens/>
              <w:autoSpaceDE w:val="0"/>
              <w:autoSpaceDN w:val="0"/>
              <w:adjustRightInd w:val="0"/>
              <w:ind w:right="113"/>
              <w:jc w:val="both"/>
              <w:textAlignment w:val="center"/>
              <w:rPr>
                <w:rFonts w:ascii="Times New Roman" w:hAnsi="Times New Roman" w:cs="Times New Roman"/>
                <w:color w:val="auto"/>
                <w:sz w:val="24"/>
              </w:rPr>
            </w:pPr>
            <w:r w:rsidRPr="00430AAD">
              <w:rPr>
                <w:rFonts w:ascii="Times New Roman" w:hAnsi="Times New Roman" w:cs="Times New Roman"/>
                <w:color w:val="auto"/>
                <w:sz w:val="24"/>
                <w:szCs w:val="24"/>
              </w:rPr>
              <w:t xml:space="preserve">Может использовать базовые предметные знания, чтобы интерпретировать объяснение простого научного явления. Имея поддержку, может выполнять по заданному алгоритму научные исследования, не более чем с двумя переменными. Способен видеть простые причинно–следственные или корреляционные связи и интерпретировать графические и другие визуальные данные, когда для этого требуются познавательные умения низкого уровня. Может давать научное объяснение для представленных данных в хорошо знакомых ситуациях, относящихся к бытовому, локальному и глобальному контексту. </w:t>
            </w:r>
          </w:p>
        </w:tc>
      </w:tr>
      <w:tr w:rsidR="00430AAD" w:rsidRPr="00430AAD" w14:paraId="54B8A96B" w14:textId="77777777" w:rsidTr="00430AAD">
        <w:trPr>
          <w:trHeight w:val="19"/>
        </w:trPr>
        <w:tc>
          <w:tcPr>
            <w:cnfStyle w:val="000010000000" w:firstRow="0" w:lastRow="0" w:firstColumn="0" w:lastColumn="0" w:oddVBand="1" w:evenVBand="0" w:oddHBand="0" w:evenHBand="0" w:firstRowFirstColumn="0" w:firstRowLastColumn="0" w:lastRowFirstColumn="0" w:lastRowLastColumn="0"/>
            <w:tcW w:w="627" w:type="dxa"/>
            <w:shd w:val="clear" w:color="auto" w:fill="auto"/>
          </w:tcPr>
          <w:p w14:paraId="5771A4D7" w14:textId="77777777" w:rsidR="00430AAD" w:rsidRPr="00430AAD" w:rsidRDefault="00430AAD" w:rsidP="00430AAD">
            <w:pPr>
              <w:widowControl w:val="0"/>
              <w:suppressAutoHyphens/>
              <w:autoSpaceDE w:val="0"/>
              <w:autoSpaceDN w:val="0"/>
              <w:adjustRightInd w:val="0"/>
              <w:jc w:val="center"/>
              <w:textAlignment w:val="center"/>
              <w:rPr>
                <w:rFonts w:ascii="Times New Roman" w:hAnsi="Times New Roman" w:cs="Times New Roman"/>
                <w:color w:val="auto"/>
                <w:sz w:val="24"/>
                <w:lang w:bidi="fr-FR"/>
              </w:rPr>
            </w:pPr>
            <w:r w:rsidRPr="00430AAD">
              <w:rPr>
                <w:rFonts w:ascii="Times New Roman" w:hAnsi="Times New Roman" w:cs="Times New Roman"/>
                <w:color w:val="auto"/>
                <w:sz w:val="24"/>
                <w:lang w:bidi="fr-FR"/>
              </w:rPr>
              <w:t>1b</w:t>
            </w:r>
          </w:p>
        </w:tc>
        <w:tc>
          <w:tcPr>
            <w:tcW w:w="1180" w:type="dxa"/>
            <w:shd w:val="clear" w:color="auto" w:fill="auto"/>
            <w:vAlign w:val="bottom"/>
          </w:tcPr>
          <w:p w14:paraId="3DCDAE7D" w14:textId="77777777" w:rsidR="00430AAD" w:rsidRPr="00430AAD" w:rsidRDefault="00430AAD" w:rsidP="00430AAD">
            <w:pPr>
              <w:widowControl w:val="0"/>
              <w:suppressAutoHyphens/>
              <w:autoSpaceDE w:val="0"/>
              <w:autoSpaceDN w:val="0"/>
              <w:adjustRightInd w:val="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bidi="fr-FR"/>
              </w:rPr>
            </w:pPr>
            <w:r w:rsidRPr="00430AAD">
              <w:rPr>
                <w:rFonts w:ascii="Times New Roman" w:hAnsi="Times New Roman" w:cs="Times New Roman"/>
                <w:b/>
                <w:bCs/>
                <w:color w:val="auto"/>
                <w:sz w:val="24"/>
                <w:lang w:bidi="fr-FR"/>
              </w:rPr>
              <w:t>261</w:t>
            </w:r>
          </w:p>
        </w:tc>
        <w:tc>
          <w:tcPr>
            <w:cnfStyle w:val="000010000000" w:firstRow="0" w:lastRow="0" w:firstColumn="0" w:lastColumn="0" w:oddVBand="1" w:evenVBand="0" w:oddHBand="0" w:evenHBand="0" w:firstRowFirstColumn="0" w:firstRowLastColumn="0" w:lastRowFirstColumn="0" w:lastRowLastColumn="0"/>
            <w:tcW w:w="7538" w:type="dxa"/>
            <w:shd w:val="clear" w:color="auto" w:fill="auto"/>
          </w:tcPr>
          <w:p w14:paraId="16ABB7D8" w14:textId="77777777" w:rsidR="00430AAD" w:rsidRPr="00430AAD" w:rsidRDefault="00430AAD" w:rsidP="00430AAD">
            <w:pPr>
              <w:widowControl w:val="0"/>
              <w:suppressAutoHyphens/>
              <w:autoSpaceDE w:val="0"/>
              <w:autoSpaceDN w:val="0"/>
              <w:adjustRightInd w:val="0"/>
              <w:ind w:right="113"/>
              <w:jc w:val="both"/>
              <w:textAlignment w:val="center"/>
              <w:rPr>
                <w:rFonts w:ascii="Times New Roman" w:hAnsi="Times New Roman" w:cs="Times New Roman"/>
                <w:color w:val="auto"/>
                <w:sz w:val="24"/>
              </w:rPr>
            </w:pPr>
            <w:r w:rsidRPr="00430AAD">
              <w:rPr>
                <w:rFonts w:ascii="Times New Roman" w:hAnsi="Times New Roman" w:cs="Times New Roman"/>
                <w:color w:val="auto"/>
                <w:sz w:val="24"/>
                <w:szCs w:val="24"/>
              </w:rPr>
              <w:t xml:space="preserve">Может использовать повседневные научные знания для распознавания признаков простых знакомых явлений. Способен увидеть простые закономерности в данных, узнать основные естественно-научные понятия и следовать четким инструкциям для выполнения научных процедур. </w:t>
            </w:r>
          </w:p>
        </w:tc>
      </w:tr>
    </w:tbl>
    <w:p w14:paraId="38FBFFC7" w14:textId="42B5DE6E" w:rsidR="006330C3" w:rsidRPr="006330C3" w:rsidRDefault="006330C3" w:rsidP="006330C3">
      <w:pPr>
        <w:spacing w:before="240" w:after="0" w:line="360" w:lineRule="auto"/>
        <w:ind w:firstLine="709"/>
        <w:jc w:val="both"/>
        <w:rPr>
          <w:rFonts w:ascii="Times New Roman" w:hAnsi="Times New Roman"/>
          <w:sz w:val="24"/>
        </w:rPr>
      </w:pPr>
      <w:r>
        <w:rPr>
          <w:rFonts w:ascii="Times New Roman" w:hAnsi="Times New Roman"/>
          <w:sz w:val="24"/>
        </w:rPr>
        <w:t>В 2018 году 73</w:t>
      </w:r>
      <w:r w:rsidRPr="006330C3">
        <w:rPr>
          <w:rFonts w:ascii="Times New Roman" w:hAnsi="Times New Roman"/>
          <w:sz w:val="24"/>
        </w:rPr>
        <w:t xml:space="preserve"> % обучающихся </w:t>
      </w:r>
      <w:r>
        <w:rPr>
          <w:rFonts w:ascii="Times New Roman" w:hAnsi="Times New Roman"/>
          <w:sz w:val="24"/>
        </w:rPr>
        <w:t>Республики Татарстан</w:t>
      </w:r>
      <w:r w:rsidRPr="006330C3">
        <w:rPr>
          <w:rFonts w:ascii="Times New Roman" w:hAnsi="Times New Roman"/>
          <w:sz w:val="24"/>
        </w:rPr>
        <w:t xml:space="preserve"> достигли и превысили второй уровень естественно-научной грамотности. Число тех, кто достиг наивысших уровней естественно-научной грамотности, составило 2 %.</w:t>
      </w:r>
    </w:p>
    <w:p w14:paraId="36904398" w14:textId="4A6F6DE5" w:rsidR="006330C3" w:rsidRPr="006330C3" w:rsidRDefault="006330C3" w:rsidP="006330C3">
      <w:pPr>
        <w:spacing w:after="0" w:line="360" w:lineRule="auto"/>
        <w:ind w:firstLine="709"/>
        <w:jc w:val="both"/>
        <w:rPr>
          <w:rFonts w:ascii="Times New Roman" w:hAnsi="Times New Roman"/>
          <w:sz w:val="24"/>
        </w:rPr>
      </w:pPr>
      <w:r w:rsidRPr="006330C3">
        <w:rPr>
          <w:rFonts w:ascii="Times New Roman" w:hAnsi="Times New Roman"/>
          <w:sz w:val="24"/>
        </w:rPr>
        <w:t xml:space="preserve">На </w:t>
      </w:r>
      <w:r w:rsidR="00923D56">
        <w:rPr>
          <w:rFonts w:ascii="Times New Roman" w:hAnsi="Times New Roman"/>
          <w:sz w:val="24"/>
        </w:rPr>
        <w:t>Рисунке 2.</w:t>
      </w:r>
      <w:r w:rsidR="00923D56" w:rsidRPr="00923D56">
        <w:rPr>
          <w:rFonts w:ascii="Times New Roman" w:hAnsi="Times New Roman"/>
          <w:sz w:val="24"/>
        </w:rPr>
        <w:t>3</w:t>
      </w:r>
      <w:r w:rsidRPr="006330C3">
        <w:rPr>
          <w:rFonts w:ascii="Times New Roman" w:hAnsi="Times New Roman"/>
          <w:sz w:val="24"/>
        </w:rPr>
        <w:t xml:space="preserve"> страны и территории показаны в порядке уменьшения процента обучающихся, достигших уровня со 2 по 6, и увеличения тех, кто не преодолел пороговый уровень. </w:t>
      </w:r>
    </w:p>
    <w:p w14:paraId="5272C4D4" w14:textId="77777777" w:rsidR="00923D56" w:rsidRDefault="00923D56" w:rsidP="00923D56">
      <w:pPr>
        <w:spacing w:before="3600" w:after="0" w:line="360" w:lineRule="auto"/>
        <w:jc w:val="right"/>
        <w:rPr>
          <w:rFonts w:ascii="Times New Roman" w:hAnsi="Times New Roman"/>
          <w:bCs/>
          <w:i/>
          <w:sz w:val="24"/>
        </w:rPr>
      </w:pPr>
    </w:p>
    <w:p w14:paraId="7FFD982B" w14:textId="748D476E" w:rsidR="00923D56" w:rsidRPr="00923D56" w:rsidRDefault="00923D56" w:rsidP="00923D56">
      <w:pPr>
        <w:spacing w:before="3600" w:after="0" w:line="360" w:lineRule="auto"/>
        <w:jc w:val="right"/>
        <w:rPr>
          <w:rFonts w:ascii="Times New Roman" w:hAnsi="Times New Roman"/>
          <w:bCs/>
          <w:i/>
          <w:sz w:val="24"/>
        </w:rPr>
      </w:pPr>
      <w:r w:rsidRPr="00923D56">
        <w:rPr>
          <w:rFonts w:ascii="Times New Roman" w:hAnsi="Times New Roman"/>
          <w:bCs/>
          <w:i/>
          <w:sz w:val="24"/>
        </w:rPr>
        <w:lastRenderedPageBreak/>
        <w:t>Рисунок</w:t>
      </w:r>
      <w:r>
        <w:rPr>
          <w:rFonts w:ascii="Times New Roman" w:hAnsi="Times New Roman"/>
          <w:bCs/>
          <w:i/>
          <w:sz w:val="24"/>
        </w:rPr>
        <w:t xml:space="preserve"> 2.3</w:t>
      </w:r>
      <w:r w:rsidRPr="00923D56">
        <w:rPr>
          <w:rFonts w:ascii="Times New Roman" w:hAnsi="Times New Roman"/>
          <w:bCs/>
          <w:i/>
          <w:sz w:val="24"/>
        </w:rPr>
        <w:t>. Распределение обучающихся стран–участниц и территорий, показавших различные уровни сформированности естественно-научной грамотности</w:t>
      </w:r>
    </w:p>
    <w:p w14:paraId="643047A5" w14:textId="77777777" w:rsidR="00D636AE" w:rsidRDefault="00D636AE" w:rsidP="00D636AE">
      <w:pPr>
        <w:jc w:val="center"/>
        <w:rPr>
          <w:rFonts w:ascii="Times New Roman" w:eastAsiaTheme="majorEastAsia" w:hAnsi="Times New Roman" w:cstheme="majorBidi"/>
          <w:b/>
          <w:sz w:val="28"/>
          <w:szCs w:val="32"/>
        </w:rPr>
      </w:pPr>
      <w:r>
        <w:rPr>
          <w:noProof/>
          <w:lang w:eastAsia="ru-RU"/>
        </w:rPr>
        <w:drawing>
          <wp:inline distT="0" distB="0" distL="0" distR="0" wp14:anchorId="60A4FF34" wp14:editId="34DF573E">
            <wp:extent cx="5940425" cy="829119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8291195"/>
                    </a:xfrm>
                    <a:prstGeom prst="rect">
                      <a:avLst/>
                    </a:prstGeom>
                  </pic:spPr>
                </pic:pic>
              </a:graphicData>
            </a:graphic>
          </wp:inline>
        </w:drawing>
      </w:r>
    </w:p>
    <w:p w14:paraId="2B3982E6" w14:textId="77777777" w:rsidR="00D636AE" w:rsidRDefault="00D636AE" w:rsidP="00D636AE">
      <w:pPr>
        <w:jc w:val="center"/>
        <w:rPr>
          <w:rFonts w:ascii="Times New Roman" w:eastAsiaTheme="majorEastAsia" w:hAnsi="Times New Roman" w:cstheme="majorBidi"/>
          <w:b/>
          <w:sz w:val="28"/>
          <w:szCs w:val="32"/>
        </w:rPr>
      </w:pPr>
    </w:p>
    <w:p w14:paraId="29EAE32D" w14:textId="2EECA1F9" w:rsidR="00923D56" w:rsidRPr="00923D56" w:rsidRDefault="00923D56" w:rsidP="00923D56">
      <w:pPr>
        <w:spacing w:after="120" w:line="360" w:lineRule="auto"/>
        <w:ind w:firstLine="709"/>
        <w:jc w:val="both"/>
        <w:rPr>
          <w:rFonts w:ascii="Times New Roman" w:hAnsi="Times New Roman"/>
          <w:sz w:val="24"/>
        </w:rPr>
      </w:pPr>
      <w:r w:rsidRPr="00923D56">
        <w:rPr>
          <w:rFonts w:ascii="Times New Roman" w:hAnsi="Times New Roman"/>
          <w:sz w:val="24"/>
        </w:rPr>
        <w:lastRenderedPageBreak/>
        <w:t xml:space="preserve">В распределении 15-летних обучающихся по уровням естественно-научной грамотности также наглядно прослеживается более высокое положение </w:t>
      </w:r>
      <w:r>
        <w:rPr>
          <w:rFonts w:ascii="Times New Roman" w:hAnsi="Times New Roman"/>
          <w:sz w:val="24"/>
        </w:rPr>
        <w:t>Российской Федерации в целом</w:t>
      </w:r>
      <w:r w:rsidRPr="00923D56">
        <w:rPr>
          <w:rFonts w:ascii="Times New Roman" w:hAnsi="Times New Roman"/>
          <w:sz w:val="24"/>
        </w:rPr>
        <w:t xml:space="preserve"> по сравнению с Республикой Татарстан</w:t>
      </w:r>
      <w:r>
        <w:rPr>
          <w:rFonts w:ascii="Times New Roman" w:hAnsi="Times New Roman"/>
          <w:sz w:val="24"/>
        </w:rPr>
        <w:t>.</w:t>
      </w:r>
    </w:p>
    <w:p w14:paraId="17F5E644" w14:textId="0C93010D" w:rsidR="00923D56" w:rsidRPr="00923D56" w:rsidRDefault="00923D56" w:rsidP="00923D56">
      <w:pPr>
        <w:spacing w:after="0" w:line="360" w:lineRule="auto"/>
        <w:jc w:val="right"/>
        <w:rPr>
          <w:rFonts w:ascii="Times New Roman" w:hAnsi="Times New Roman"/>
          <w:i/>
          <w:sz w:val="24"/>
        </w:rPr>
      </w:pPr>
      <w:r w:rsidRPr="00923D56">
        <w:rPr>
          <w:rFonts w:ascii="Times New Roman" w:hAnsi="Times New Roman"/>
          <w:i/>
          <w:sz w:val="24"/>
        </w:rPr>
        <w:t>Рисунок</w:t>
      </w:r>
      <w:r>
        <w:rPr>
          <w:rFonts w:ascii="Times New Roman" w:hAnsi="Times New Roman"/>
          <w:i/>
          <w:sz w:val="24"/>
        </w:rPr>
        <w:t xml:space="preserve"> 2.4</w:t>
      </w:r>
      <w:r w:rsidRPr="00923D56">
        <w:rPr>
          <w:rFonts w:ascii="Times New Roman" w:hAnsi="Times New Roman"/>
          <w:i/>
          <w:sz w:val="24"/>
        </w:rPr>
        <w:t>. Процентное распределение обучающихся по уровням естественно-научной грамотности</w:t>
      </w:r>
    </w:p>
    <w:p w14:paraId="585F71FE" w14:textId="378EB7FC" w:rsidR="00D636AE" w:rsidRDefault="00923D56" w:rsidP="00D636AE">
      <w:pPr>
        <w:jc w:val="center"/>
        <w:rPr>
          <w:rFonts w:ascii="Times New Roman" w:eastAsiaTheme="majorEastAsia" w:hAnsi="Times New Roman" w:cstheme="majorBidi"/>
          <w:b/>
          <w:sz w:val="28"/>
          <w:szCs w:val="32"/>
        </w:rPr>
      </w:pPr>
      <w:r>
        <w:rPr>
          <w:rFonts w:ascii="Times New Roman" w:eastAsiaTheme="majorEastAsia" w:hAnsi="Times New Roman" w:cstheme="majorBidi"/>
          <w:b/>
          <w:noProof/>
          <w:sz w:val="28"/>
          <w:szCs w:val="32"/>
          <w:lang w:eastAsia="ru-RU"/>
        </w:rPr>
        <w:drawing>
          <wp:inline distT="0" distB="0" distL="0" distR="0" wp14:anchorId="60A874D8" wp14:editId="09AA8170">
            <wp:extent cx="5935345" cy="3364391"/>
            <wp:effectExtent l="0" t="0" r="825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5064" cy="3369900"/>
                    </a:xfrm>
                    <a:prstGeom prst="rect">
                      <a:avLst/>
                    </a:prstGeom>
                    <a:noFill/>
                  </pic:spPr>
                </pic:pic>
              </a:graphicData>
            </a:graphic>
          </wp:inline>
        </w:drawing>
      </w:r>
    </w:p>
    <w:p w14:paraId="51DBDA42" w14:textId="2447BBBD" w:rsidR="00F223E8" w:rsidRDefault="009C4EE3" w:rsidP="00D636AE">
      <w:pPr>
        <w:pStyle w:val="a9"/>
        <w:jc w:val="both"/>
      </w:pPr>
      <w:r>
        <w:br w:type="page"/>
      </w:r>
    </w:p>
    <w:p w14:paraId="0CE832F2" w14:textId="48E81A37" w:rsidR="007B0411" w:rsidRPr="000D387D" w:rsidRDefault="007B0411" w:rsidP="007B0411">
      <w:pPr>
        <w:keepNext/>
        <w:keepLines/>
        <w:spacing w:before="40" w:after="0" w:line="360" w:lineRule="auto"/>
        <w:ind w:firstLine="709"/>
        <w:jc w:val="both"/>
        <w:outlineLvl w:val="2"/>
        <w:rPr>
          <w:rFonts w:ascii="Times New Roman" w:eastAsiaTheme="majorEastAsia" w:hAnsi="Times New Roman" w:cs="Times New Roman"/>
          <w:b/>
          <w:sz w:val="24"/>
          <w:szCs w:val="24"/>
        </w:rPr>
      </w:pPr>
      <w:bookmarkStart w:id="11" w:name="_Toc26220893"/>
      <w:r>
        <w:rPr>
          <w:rFonts w:ascii="Times New Roman" w:eastAsiaTheme="majorEastAsia" w:hAnsi="Times New Roman" w:cs="Times New Roman"/>
          <w:b/>
          <w:sz w:val="24"/>
          <w:szCs w:val="24"/>
        </w:rPr>
        <w:lastRenderedPageBreak/>
        <w:t>2.</w:t>
      </w:r>
      <w:r w:rsidR="00C87E78">
        <w:rPr>
          <w:rFonts w:ascii="Times New Roman" w:eastAsiaTheme="majorEastAsia" w:hAnsi="Times New Roman" w:cs="Times New Roman"/>
          <w:b/>
          <w:sz w:val="24"/>
          <w:szCs w:val="24"/>
        </w:rPr>
        <w:t>4</w:t>
      </w:r>
      <w:r w:rsidRPr="000D387D">
        <w:rPr>
          <w:rFonts w:ascii="Times New Roman" w:eastAsiaTheme="majorEastAsia" w:hAnsi="Times New Roman" w:cs="Times New Roman"/>
          <w:b/>
          <w:sz w:val="24"/>
          <w:szCs w:val="24"/>
        </w:rPr>
        <w:t xml:space="preserve">. </w:t>
      </w:r>
      <w:r>
        <w:rPr>
          <w:rFonts w:ascii="Times New Roman" w:eastAsiaTheme="majorEastAsia" w:hAnsi="Times New Roman" w:cs="Times New Roman"/>
          <w:b/>
          <w:sz w:val="24"/>
          <w:szCs w:val="24"/>
        </w:rPr>
        <w:t>Основные результаты исследования</w:t>
      </w:r>
      <w:r w:rsidRPr="000D387D">
        <w:rPr>
          <w:rFonts w:ascii="Times New Roman" w:eastAsiaTheme="majorEastAsia" w:hAnsi="Times New Roman" w:cs="Times New Roman"/>
          <w:b/>
          <w:sz w:val="24"/>
          <w:szCs w:val="24"/>
        </w:rPr>
        <w:t xml:space="preserve"> </w:t>
      </w:r>
      <w:r>
        <w:rPr>
          <w:rFonts w:ascii="Times New Roman" w:eastAsiaTheme="majorEastAsia" w:hAnsi="Times New Roman" w:cs="Times New Roman"/>
          <w:b/>
          <w:sz w:val="24"/>
          <w:szCs w:val="24"/>
        </w:rPr>
        <w:t>математической</w:t>
      </w:r>
      <w:r w:rsidRPr="000D387D">
        <w:rPr>
          <w:rFonts w:ascii="Times New Roman" w:eastAsiaTheme="majorEastAsia" w:hAnsi="Times New Roman" w:cs="Times New Roman"/>
          <w:b/>
          <w:sz w:val="24"/>
          <w:szCs w:val="24"/>
        </w:rPr>
        <w:t xml:space="preserve"> грамотности в </w:t>
      </w:r>
      <w:r>
        <w:rPr>
          <w:rFonts w:ascii="Times New Roman" w:eastAsiaTheme="majorEastAsia" w:hAnsi="Times New Roman" w:cs="Times New Roman"/>
          <w:b/>
          <w:sz w:val="24"/>
          <w:szCs w:val="24"/>
        </w:rPr>
        <w:t xml:space="preserve">Республике Татарстан </w:t>
      </w:r>
      <w:r w:rsidRPr="000D387D">
        <w:rPr>
          <w:rFonts w:ascii="Times New Roman" w:eastAsiaTheme="majorEastAsia" w:hAnsi="Times New Roman" w:cs="Times New Roman"/>
          <w:b/>
          <w:sz w:val="24"/>
          <w:szCs w:val="24"/>
        </w:rPr>
        <w:t>в сопоставлении с другими странами</w:t>
      </w:r>
      <w:bookmarkEnd w:id="11"/>
    </w:p>
    <w:p w14:paraId="1EECD569" w14:textId="67546A15" w:rsidR="007B0411" w:rsidRPr="007B0411" w:rsidRDefault="007B0411" w:rsidP="007B0411">
      <w:pPr>
        <w:snapToGrid w:val="0"/>
        <w:spacing w:after="0" w:line="360" w:lineRule="auto"/>
        <w:ind w:firstLine="709"/>
        <w:jc w:val="both"/>
        <w:rPr>
          <w:rFonts w:ascii="Times New Roman" w:eastAsia="Times New Roman" w:hAnsi="Times New Roman" w:cs="Times New Roman"/>
          <w:sz w:val="24"/>
          <w:szCs w:val="24"/>
        </w:rPr>
      </w:pPr>
      <w:r w:rsidRPr="007B0411">
        <w:rPr>
          <w:rFonts w:ascii="Times New Roman" w:eastAsia="Times New Roman" w:hAnsi="Times New Roman" w:cs="Times New Roman"/>
          <w:sz w:val="24"/>
          <w:szCs w:val="24"/>
        </w:rPr>
        <w:t xml:space="preserve">Средний балл обучающихся 15–летнего возраста </w:t>
      </w:r>
      <w:r>
        <w:rPr>
          <w:rFonts w:ascii="Times New Roman" w:eastAsia="Times New Roman" w:hAnsi="Times New Roman" w:cs="Times New Roman"/>
          <w:sz w:val="24"/>
          <w:szCs w:val="24"/>
        </w:rPr>
        <w:t>Республики Татарстан</w:t>
      </w:r>
      <w:r w:rsidRPr="007B0411">
        <w:rPr>
          <w:rFonts w:ascii="Times New Roman" w:eastAsia="Times New Roman" w:hAnsi="Times New Roman" w:cs="Times New Roman"/>
          <w:sz w:val="24"/>
          <w:szCs w:val="24"/>
        </w:rPr>
        <w:t xml:space="preserve"> по математической грамотности в 2018 году составил 4</w:t>
      </w:r>
      <w:r>
        <w:rPr>
          <w:rFonts w:ascii="Times New Roman" w:eastAsia="Times New Roman" w:hAnsi="Times New Roman" w:cs="Times New Roman"/>
          <w:sz w:val="24"/>
          <w:szCs w:val="24"/>
        </w:rPr>
        <w:t>75</w:t>
      </w:r>
      <w:r w:rsidRPr="007B0411">
        <w:rPr>
          <w:rFonts w:ascii="Times New Roman" w:eastAsia="Times New Roman" w:hAnsi="Times New Roman" w:cs="Times New Roman"/>
          <w:sz w:val="24"/>
          <w:szCs w:val="24"/>
        </w:rPr>
        <w:t xml:space="preserve"> баллов. Средний балл по всем странам, участвовавшим в исследовании в 2018, составил 459 баллов. </w:t>
      </w:r>
    </w:p>
    <w:p w14:paraId="16B224E0" w14:textId="77777777" w:rsidR="007B0411" w:rsidRPr="007B0411" w:rsidRDefault="007B0411" w:rsidP="007B0411">
      <w:pPr>
        <w:spacing w:after="0" w:line="360" w:lineRule="auto"/>
        <w:ind w:firstLine="709"/>
        <w:jc w:val="both"/>
        <w:rPr>
          <w:rFonts w:ascii="Times New Roman" w:hAnsi="Times New Roman" w:cs="Times New Roman"/>
          <w:sz w:val="24"/>
          <w:szCs w:val="24"/>
        </w:rPr>
      </w:pPr>
      <w:r w:rsidRPr="007B0411">
        <w:rPr>
          <w:rFonts w:ascii="Times New Roman" w:hAnsi="Times New Roman" w:cs="Times New Roman"/>
          <w:bCs/>
          <w:sz w:val="24"/>
          <w:szCs w:val="24"/>
        </w:rPr>
        <w:t xml:space="preserve">В </w:t>
      </w:r>
      <w:r w:rsidRPr="007B0411">
        <w:rPr>
          <w:rFonts w:ascii="Times New Roman" w:hAnsi="Times New Roman" w:cs="Times New Roman"/>
          <w:bCs/>
          <w:sz w:val="24"/>
          <w:szCs w:val="24"/>
          <w:lang w:val="en-US"/>
        </w:rPr>
        <w:t>PISA</w:t>
      </w:r>
      <w:r w:rsidRPr="007B0411">
        <w:rPr>
          <w:rFonts w:ascii="Times New Roman" w:hAnsi="Times New Roman" w:cs="Times New Roman"/>
          <w:bCs/>
          <w:sz w:val="24"/>
          <w:szCs w:val="24"/>
        </w:rPr>
        <w:t>-2018 используется следующее определение математической грамотности:</w:t>
      </w:r>
      <w:r w:rsidRPr="007B0411">
        <w:rPr>
          <w:rFonts w:ascii="Times New Roman" w:hAnsi="Times New Roman" w:cs="Times New Roman"/>
          <w:b/>
          <w:bCs/>
          <w:sz w:val="24"/>
          <w:szCs w:val="24"/>
        </w:rPr>
        <w:t xml:space="preserve"> </w:t>
      </w:r>
      <w:r w:rsidRPr="007B0411">
        <w:rPr>
          <w:rFonts w:ascii="Times New Roman" w:hAnsi="Times New Roman" w:cs="Times New Roman"/>
          <w:bCs/>
          <w:i/>
          <w:sz w:val="24"/>
          <w:szCs w:val="24"/>
        </w:rPr>
        <w:t>«</w:t>
      </w:r>
      <w:r w:rsidRPr="007B0411">
        <w:rPr>
          <w:rFonts w:ascii="Times New Roman" w:hAnsi="Times New Roman" w:cs="Times New Roman"/>
          <w:i/>
          <w:sz w:val="24"/>
          <w:szCs w:val="24"/>
        </w:rPr>
        <w:t>Математическая грамотность – это способность индивидуума формулировать, применять и интерпретировать математику в разнообразных контекстах. Она включает математические рассуждения, использование математических понятий, процессов, фактов и инструментов, чтобы описать, объяснить и предсказать явления. Она помогает людям понять роль математики в мире, высказывать обоснованные суждения и принимать решения, которые необходимы конструктивному, активному и размышляющему гражданину»</w:t>
      </w:r>
      <w:r w:rsidRPr="007B0411">
        <w:rPr>
          <w:rFonts w:ascii="Times New Roman" w:hAnsi="Times New Roman" w:cs="Times New Roman"/>
          <w:i/>
          <w:sz w:val="24"/>
          <w:vertAlign w:val="superscript"/>
        </w:rPr>
        <w:footnoteReference w:id="11"/>
      </w:r>
      <w:r w:rsidRPr="007B0411">
        <w:rPr>
          <w:rFonts w:ascii="Times New Roman" w:hAnsi="Times New Roman" w:cs="Times New Roman"/>
          <w:i/>
          <w:sz w:val="24"/>
          <w:szCs w:val="24"/>
        </w:rPr>
        <w:t>.</w:t>
      </w:r>
      <w:r w:rsidRPr="007B0411">
        <w:rPr>
          <w:rFonts w:ascii="Times New Roman" w:hAnsi="Times New Roman" w:cs="Times New Roman"/>
          <w:sz w:val="24"/>
          <w:szCs w:val="24"/>
        </w:rPr>
        <w:t xml:space="preserve"> </w:t>
      </w:r>
    </w:p>
    <w:p w14:paraId="4B3D643D" w14:textId="4D009A9E" w:rsidR="007B0411" w:rsidRDefault="007B0411" w:rsidP="007B0411">
      <w:pPr>
        <w:spacing w:after="240" w:line="360" w:lineRule="auto"/>
        <w:ind w:firstLine="709"/>
        <w:jc w:val="both"/>
        <w:rPr>
          <w:rFonts w:ascii="Times New Roman" w:hAnsi="Times New Roman" w:cs="Times New Roman"/>
          <w:sz w:val="24"/>
          <w:szCs w:val="24"/>
        </w:rPr>
      </w:pPr>
      <w:r w:rsidRPr="007B0411">
        <w:rPr>
          <w:rFonts w:ascii="Times New Roman" w:hAnsi="Times New Roman" w:cs="Times New Roman"/>
          <w:sz w:val="24"/>
          <w:szCs w:val="24"/>
        </w:rPr>
        <w:t xml:space="preserve">В сравнительном исследовании </w:t>
      </w:r>
      <w:r w:rsidRPr="007B0411">
        <w:rPr>
          <w:rFonts w:ascii="Times New Roman" w:hAnsi="Times New Roman" w:cs="Times New Roman"/>
          <w:sz w:val="24"/>
          <w:szCs w:val="24"/>
          <w:lang w:val="en-US"/>
        </w:rPr>
        <w:t>PISA</w:t>
      </w:r>
      <w:r w:rsidRPr="007B0411">
        <w:rPr>
          <w:rFonts w:ascii="Times New Roman" w:hAnsi="Times New Roman" w:cs="Times New Roman"/>
          <w:sz w:val="24"/>
          <w:szCs w:val="24"/>
        </w:rPr>
        <w:t xml:space="preserve"> оценка успешности в формировании математической грамотности 15–летних обучающихся проводится с помощью принятого показателя </w:t>
      </w:r>
      <w:r>
        <w:rPr>
          <w:rFonts w:ascii="Times New Roman" w:hAnsi="Times New Roman" w:cs="Times New Roman"/>
          <w:sz w:val="24"/>
          <w:szCs w:val="24"/>
        </w:rPr>
        <w:t>–</w:t>
      </w:r>
      <w:r w:rsidRPr="007B0411">
        <w:rPr>
          <w:rFonts w:ascii="Times New Roman" w:hAnsi="Times New Roman" w:cs="Times New Roman"/>
          <w:sz w:val="24"/>
          <w:szCs w:val="24"/>
        </w:rPr>
        <w:t xml:space="preserve"> среднего балла, характеризующего выполнение тестовых заданий по математике выборкой обучающихся конкретной страны–участницы или территории. </w:t>
      </w:r>
    </w:p>
    <w:p w14:paraId="76B4C149" w14:textId="3C29506B" w:rsidR="009D2D33" w:rsidRPr="009D2D33" w:rsidRDefault="009D2D33" w:rsidP="009D2D33">
      <w:pPr>
        <w:spacing w:after="0" w:line="360" w:lineRule="auto"/>
        <w:ind w:firstLine="709"/>
        <w:jc w:val="right"/>
        <w:rPr>
          <w:rFonts w:ascii="Times New Roman" w:hAnsi="Times New Roman"/>
          <w:i/>
          <w:sz w:val="24"/>
        </w:rPr>
      </w:pPr>
      <w:r w:rsidRPr="009D2D33">
        <w:rPr>
          <w:rFonts w:ascii="Times New Roman" w:hAnsi="Times New Roman"/>
          <w:i/>
          <w:sz w:val="24"/>
        </w:rPr>
        <w:t xml:space="preserve">Таблица 2.9. </w:t>
      </w:r>
      <w:r w:rsidRPr="009D2D33">
        <w:rPr>
          <w:rFonts w:ascii="Times New Roman" w:eastAsia="Times New Roman" w:hAnsi="Times New Roman"/>
          <w:i/>
          <w:sz w:val="24"/>
        </w:rPr>
        <w:t xml:space="preserve">Сопоставление результатов </w:t>
      </w:r>
      <w:r>
        <w:rPr>
          <w:rFonts w:ascii="Times New Roman" w:eastAsia="Times New Roman" w:hAnsi="Times New Roman"/>
          <w:i/>
          <w:sz w:val="24"/>
        </w:rPr>
        <w:t>Республики Татарстан</w:t>
      </w:r>
      <w:r w:rsidRPr="009D2D33">
        <w:rPr>
          <w:rFonts w:ascii="Times New Roman" w:eastAsia="Times New Roman" w:hAnsi="Times New Roman"/>
          <w:i/>
          <w:sz w:val="24"/>
        </w:rPr>
        <w:t xml:space="preserve"> в исследовании </w:t>
      </w:r>
      <w:r w:rsidRPr="009D2D33">
        <w:rPr>
          <w:rFonts w:ascii="Times New Roman" w:eastAsia="Times New Roman" w:hAnsi="Times New Roman"/>
          <w:i/>
          <w:sz w:val="24"/>
          <w:lang w:val="en-US"/>
        </w:rPr>
        <w:t>PISA</w:t>
      </w:r>
      <w:r w:rsidRPr="009D2D33">
        <w:rPr>
          <w:rFonts w:ascii="Times New Roman" w:eastAsia="Times New Roman" w:hAnsi="Times New Roman"/>
          <w:i/>
          <w:sz w:val="24"/>
        </w:rPr>
        <w:t>-2018 по математической грамотности с результатами Российской Федерации и других стран</w:t>
      </w:r>
    </w:p>
    <w:tbl>
      <w:tblPr>
        <w:tblStyle w:val="-6111"/>
        <w:tblW w:w="0" w:type="auto"/>
        <w:jc w:val="center"/>
        <w:tblLook w:val="04A0" w:firstRow="1" w:lastRow="0" w:firstColumn="1" w:lastColumn="0" w:noHBand="0" w:noVBand="1"/>
      </w:tblPr>
      <w:tblGrid>
        <w:gridCol w:w="5154"/>
        <w:gridCol w:w="1787"/>
      </w:tblGrid>
      <w:tr w:rsidR="009D2D33" w:rsidRPr="009D2D33" w14:paraId="660559F7" w14:textId="77777777" w:rsidTr="009D2D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0F67FA78"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p>
        </w:tc>
        <w:tc>
          <w:tcPr>
            <w:tcW w:w="1787" w:type="dxa"/>
          </w:tcPr>
          <w:p w14:paraId="23008544" w14:textId="77777777" w:rsidR="009D2D33" w:rsidRPr="009D2D33" w:rsidRDefault="009D2D33" w:rsidP="009D2D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Средний балл</w:t>
            </w:r>
          </w:p>
        </w:tc>
      </w:tr>
      <w:tr w:rsidR="009D2D33" w:rsidRPr="009D2D33" w14:paraId="373D2594" w14:textId="77777777" w:rsidTr="009D2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46374D6E" w14:textId="77777777" w:rsidR="009D2D33" w:rsidRPr="009D2D33" w:rsidRDefault="009D2D33" w:rsidP="009D2D33">
            <w:pPr>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Республика Татарстан</w:t>
            </w:r>
          </w:p>
        </w:tc>
        <w:tc>
          <w:tcPr>
            <w:tcW w:w="1787" w:type="dxa"/>
          </w:tcPr>
          <w:p w14:paraId="52A24BA7"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4"/>
                <w:szCs w:val="24"/>
                <w:lang w:eastAsia="ru-RU"/>
              </w:rPr>
            </w:pPr>
            <w:r w:rsidRPr="009D2D33">
              <w:rPr>
                <w:rFonts w:ascii="Times New Roman" w:eastAsia="Times New Roman" w:hAnsi="Times New Roman" w:cs="Times New Roman"/>
                <w:b/>
                <w:color w:val="auto"/>
                <w:sz w:val="24"/>
                <w:szCs w:val="24"/>
                <w:lang w:eastAsia="ru-RU"/>
              </w:rPr>
              <w:t>475</w:t>
            </w:r>
          </w:p>
        </w:tc>
      </w:tr>
      <w:tr w:rsidR="009D2D33" w:rsidRPr="009D2D33" w14:paraId="4647C990" w14:textId="77777777" w:rsidTr="009D2D33">
        <w:trPr>
          <w:jc w:val="center"/>
        </w:trPr>
        <w:tc>
          <w:tcPr>
            <w:cnfStyle w:val="001000000000" w:firstRow="0" w:lastRow="0" w:firstColumn="1" w:lastColumn="0" w:oddVBand="0" w:evenVBand="0" w:oddHBand="0" w:evenHBand="0" w:firstRowFirstColumn="0" w:firstRowLastColumn="0" w:lastRowFirstColumn="0" w:lastRowLastColumn="0"/>
            <w:tcW w:w="5154" w:type="dxa"/>
          </w:tcPr>
          <w:p w14:paraId="3FD7656C" w14:textId="77777777" w:rsidR="009D2D33" w:rsidRPr="009D2D33" w:rsidRDefault="009D2D33" w:rsidP="009D2D33">
            <w:pP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Российская Федерация</w:t>
            </w:r>
          </w:p>
        </w:tc>
        <w:tc>
          <w:tcPr>
            <w:tcW w:w="1787" w:type="dxa"/>
          </w:tcPr>
          <w:p w14:paraId="455AC516"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488</w:t>
            </w:r>
          </w:p>
        </w:tc>
      </w:tr>
      <w:tr w:rsidR="009D2D33" w:rsidRPr="009D2D33" w14:paraId="227F8874" w14:textId="77777777" w:rsidTr="009D2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4B0C7AB8" w14:textId="77777777" w:rsidR="009D2D33" w:rsidRPr="009D2D33" w:rsidRDefault="009D2D33" w:rsidP="009D2D33">
            <w:pPr>
              <w:rPr>
                <w:rFonts w:ascii="Times New Roman" w:eastAsia="Times New Roman" w:hAnsi="Times New Roman" w:cs="Times New Roman"/>
                <w:b w:val="0"/>
                <w:color w:val="auto"/>
                <w:sz w:val="24"/>
                <w:szCs w:val="24"/>
                <w:lang w:val="en-US" w:eastAsia="ru-RU"/>
              </w:rPr>
            </w:pPr>
            <w:r w:rsidRPr="009D2D33">
              <w:rPr>
                <w:rFonts w:ascii="Times New Roman" w:eastAsia="Times New Roman" w:hAnsi="Times New Roman" w:cs="Times New Roman"/>
                <w:b w:val="0"/>
                <w:color w:val="auto"/>
                <w:sz w:val="24"/>
                <w:szCs w:val="24"/>
                <w:lang w:val="en-US" w:eastAsia="ru-RU"/>
              </w:rPr>
              <w:t>PISA-2018</w:t>
            </w:r>
          </w:p>
        </w:tc>
        <w:tc>
          <w:tcPr>
            <w:tcW w:w="1787" w:type="dxa"/>
          </w:tcPr>
          <w:p w14:paraId="38CCC3C7"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459</w:t>
            </w:r>
          </w:p>
        </w:tc>
      </w:tr>
      <w:tr w:rsidR="009D2D33" w:rsidRPr="009D2D33" w14:paraId="384D99A9" w14:textId="77777777" w:rsidTr="009D2D33">
        <w:trPr>
          <w:jc w:val="center"/>
        </w:trPr>
        <w:tc>
          <w:tcPr>
            <w:cnfStyle w:val="001000000000" w:firstRow="0" w:lastRow="0" w:firstColumn="1" w:lastColumn="0" w:oddVBand="0" w:evenVBand="0" w:oddHBand="0" w:evenHBand="0" w:firstRowFirstColumn="0" w:firstRowLastColumn="0" w:lastRowFirstColumn="0" w:lastRowLastColumn="0"/>
            <w:tcW w:w="5154" w:type="dxa"/>
          </w:tcPr>
          <w:p w14:paraId="11A297D8" w14:textId="77777777" w:rsidR="009D2D33" w:rsidRPr="009D2D33" w:rsidRDefault="009D2D33" w:rsidP="009D2D33">
            <w:pP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10 стран с наилучшими результатами</w:t>
            </w:r>
          </w:p>
        </w:tc>
        <w:tc>
          <w:tcPr>
            <w:tcW w:w="1787" w:type="dxa"/>
          </w:tcPr>
          <w:p w14:paraId="25A7FACF"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541</w:t>
            </w:r>
          </w:p>
        </w:tc>
      </w:tr>
      <w:tr w:rsidR="009D2D33" w:rsidRPr="009D2D33" w14:paraId="003DC189" w14:textId="77777777" w:rsidTr="009D2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4" w:type="dxa"/>
          </w:tcPr>
          <w:p w14:paraId="140CC6A8" w14:textId="77777777" w:rsidR="009D2D33" w:rsidRPr="009D2D33" w:rsidRDefault="009D2D33" w:rsidP="009D2D33">
            <w:pP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10 стран с самыми низкими результатами</w:t>
            </w:r>
          </w:p>
        </w:tc>
        <w:tc>
          <w:tcPr>
            <w:tcW w:w="1787" w:type="dxa"/>
          </w:tcPr>
          <w:p w14:paraId="492DE1D7"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367</w:t>
            </w:r>
          </w:p>
        </w:tc>
      </w:tr>
    </w:tbl>
    <w:p w14:paraId="761DA1BA" w14:textId="2A58E5CD" w:rsidR="00CF21BD" w:rsidRPr="009D2D33" w:rsidRDefault="009D2D33" w:rsidP="009D2D33">
      <w:pPr>
        <w:spacing w:before="240" w:after="0" w:line="360" w:lineRule="auto"/>
        <w:ind w:firstLine="709"/>
        <w:jc w:val="both"/>
        <w:rPr>
          <w:rFonts w:ascii="Times New Roman" w:hAnsi="Times New Roman"/>
          <w:sz w:val="24"/>
        </w:rPr>
      </w:pPr>
      <w:r w:rsidRPr="009D2D33">
        <w:rPr>
          <w:rFonts w:ascii="Times New Roman" w:hAnsi="Times New Roman"/>
          <w:sz w:val="24"/>
        </w:rPr>
        <w:t>Результаты выполнения обучающимися различных стран и территорий математической части международных тестов в 2018 году представлены в таблице 2.10.</w:t>
      </w:r>
    </w:p>
    <w:p w14:paraId="45B93637" w14:textId="77777777" w:rsidR="009D2D33" w:rsidRPr="009D2D33" w:rsidRDefault="009D2D33" w:rsidP="009D2D33">
      <w:pPr>
        <w:spacing w:before="120" w:after="0" w:line="360" w:lineRule="auto"/>
        <w:ind w:firstLine="709"/>
        <w:jc w:val="right"/>
        <w:rPr>
          <w:rFonts w:ascii="Times New Roman" w:hAnsi="Times New Roman"/>
          <w:i/>
          <w:sz w:val="24"/>
        </w:rPr>
      </w:pPr>
      <w:r w:rsidRPr="009D2D33">
        <w:rPr>
          <w:rFonts w:ascii="Times New Roman" w:hAnsi="Times New Roman"/>
          <w:i/>
          <w:sz w:val="24"/>
        </w:rPr>
        <w:t xml:space="preserve">Таблица 2.10. </w:t>
      </w:r>
      <w:r w:rsidRPr="009D2D33">
        <w:rPr>
          <w:rFonts w:ascii="Times New Roman" w:eastAsia="Calibri" w:hAnsi="Times New Roman"/>
          <w:i/>
          <w:sz w:val="24"/>
          <w:szCs w:val="24"/>
        </w:rPr>
        <w:t>Результаты стран по математической грамотности</w:t>
      </w:r>
      <w:r w:rsidRPr="009D2D33">
        <w:rPr>
          <w:rFonts w:ascii="Times New Roman" w:eastAsia="Calibri" w:hAnsi="Times New Roman"/>
          <w:i/>
          <w:sz w:val="24"/>
          <w:szCs w:val="24"/>
          <w:vertAlign w:val="superscript"/>
        </w:rPr>
        <w:footnoteReference w:id="12"/>
      </w:r>
    </w:p>
    <w:tbl>
      <w:tblPr>
        <w:tblStyle w:val="-6112"/>
        <w:tblW w:w="0" w:type="auto"/>
        <w:jc w:val="center"/>
        <w:tblLook w:val="04A0" w:firstRow="1" w:lastRow="0" w:firstColumn="1" w:lastColumn="0" w:noHBand="0" w:noVBand="1"/>
      </w:tblPr>
      <w:tblGrid>
        <w:gridCol w:w="562"/>
        <w:gridCol w:w="2977"/>
        <w:gridCol w:w="1843"/>
      </w:tblGrid>
      <w:tr w:rsidR="009D2D33" w:rsidRPr="009D2D33" w14:paraId="1D6F21AA" w14:textId="77777777" w:rsidTr="009D2D3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D61C4F4" w14:textId="77777777" w:rsidR="009D2D33" w:rsidRPr="009D2D33" w:rsidRDefault="009D2D33" w:rsidP="009D2D33">
            <w:pPr>
              <w:jc w:val="center"/>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w:t>
            </w:r>
          </w:p>
        </w:tc>
        <w:tc>
          <w:tcPr>
            <w:tcW w:w="2977" w:type="dxa"/>
            <w:noWrap/>
            <w:hideMark/>
          </w:tcPr>
          <w:p w14:paraId="5ACDB0D6" w14:textId="77777777" w:rsidR="009D2D33" w:rsidRPr="009D2D33" w:rsidRDefault="009D2D33" w:rsidP="009D2D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Страна</w:t>
            </w:r>
          </w:p>
        </w:tc>
        <w:tc>
          <w:tcPr>
            <w:tcW w:w="1843" w:type="dxa"/>
            <w:noWrap/>
            <w:hideMark/>
          </w:tcPr>
          <w:p w14:paraId="2005E6AC" w14:textId="77777777" w:rsidR="009D2D33" w:rsidRPr="009D2D33" w:rsidRDefault="009D2D33" w:rsidP="009D2D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Средний балл</w:t>
            </w:r>
          </w:p>
        </w:tc>
      </w:tr>
      <w:tr w:rsidR="009D2D33" w:rsidRPr="009D2D33" w14:paraId="3F6E581A"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B6B2DAE"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w:t>
            </w:r>
          </w:p>
        </w:tc>
        <w:tc>
          <w:tcPr>
            <w:tcW w:w="2977" w:type="dxa"/>
            <w:noWrap/>
            <w:hideMark/>
          </w:tcPr>
          <w:p w14:paraId="69C44B84"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Китай (4 провинции)</w:t>
            </w:r>
          </w:p>
        </w:tc>
        <w:tc>
          <w:tcPr>
            <w:tcW w:w="1843" w:type="dxa"/>
            <w:noWrap/>
            <w:hideMark/>
          </w:tcPr>
          <w:p w14:paraId="2A9208F5"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591</w:t>
            </w:r>
          </w:p>
        </w:tc>
      </w:tr>
      <w:tr w:rsidR="009D2D33" w:rsidRPr="009D2D33" w14:paraId="52943ACA"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736A0A9"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2</w:t>
            </w:r>
          </w:p>
        </w:tc>
        <w:tc>
          <w:tcPr>
            <w:tcW w:w="2977" w:type="dxa"/>
            <w:noWrap/>
            <w:hideMark/>
          </w:tcPr>
          <w:p w14:paraId="55BE243F"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Сингапур</w:t>
            </w:r>
          </w:p>
        </w:tc>
        <w:tc>
          <w:tcPr>
            <w:tcW w:w="1843" w:type="dxa"/>
            <w:noWrap/>
            <w:hideMark/>
          </w:tcPr>
          <w:p w14:paraId="7A816F35"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569</w:t>
            </w:r>
          </w:p>
        </w:tc>
      </w:tr>
      <w:tr w:rsidR="009D2D33" w:rsidRPr="009D2D33" w14:paraId="23975F19"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1BA03F03"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lastRenderedPageBreak/>
              <w:t>3</w:t>
            </w:r>
          </w:p>
        </w:tc>
        <w:tc>
          <w:tcPr>
            <w:tcW w:w="2977" w:type="dxa"/>
            <w:noWrap/>
            <w:hideMark/>
          </w:tcPr>
          <w:p w14:paraId="6D9E1195"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Макао (Китай)</w:t>
            </w:r>
          </w:p>
        </w:tc>
        <w:tc>
          <w:tcPr>
            <w:tcW w:w="1843" w:type="dxa"/>
            <w:noWrap/>
            <w:hideMark/>
          </w:tcPr>
          <w:p w14:paraId="64156382"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558</w:t>
            </w:r>
          </w:p>
        </w:tc>
      </w:tr>
      <w:tr w:rsidR="009D2D33" w:rsidRPr="009D2D33" w14:paraId="44A9FAD7"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1281901"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w:t>
            </w:r>
          </w:p>
        </w:tc>
        <w:tc>
          <w:tcPr>
            <w:tcW w:w="2977" w:type="dxa"/>
            <w:noWrap/>
            <w:hideMark/>
          </w:tcPr>
          <w:p w14:paraId="7A53E372"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Гонконг (Китай)</w:t>
            </w:r>
          </w:p>
        </w:tc>
        <w:tc>
          <w:tcPr>
            <w:tcW w:w="1843" w:type="dxa"/>
            <w:noWrap/>
            <w:hideMark/>
          </w:tcPr>
          <w:p w14:paraId="7F49936F"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551</w:t>
            </w:r>
          </w:p>
        </w:tc>
      </w:tr>
      <w:tr w:rsidR="009D2D33" w:rsidRPr="009D2D33" w14:paraId="2582D2CB"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808EB23"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5</w:t>
            </w:r>
          </w:p>
        </w:tc>
        <w:tc>
          <w:tcPr>
            <w:tcW w:w="2977" w:type="dxa"/>
            <w:noWrap/>
            <w:hideMark/>
          </w:tcPr>
          <w:p w14:paraId="1931802C"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Тайвань</w:t>
            </w:r>
          </w:p>
        </w:tc>
        <w:tc>
          <w:tcPr>
            <w:tcW w:w="1843" w:type="dxa"/>
            <w:noWrap/>
            <w:hideMark/>
          </w:tcPr>
          <w:p w14:paraId="1B0EE563"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531</w:t>
            </w:r>
          </w:p>
        </w:tc>
      </w:tr>
      <w:tr w:rsidR="009D2D33" w:rsidRPr="009D2D33" w14:paraId="61E366E0"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26DD88B2"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6</w:t>
            </w:r>
          </w:p>
        </w:tc>
        <w:tc>
          <w:tcPr>
            <w:tcW w:w="2977" w:type="dxa"/>
            <w:noWrap/>
            <w:hideMark/>
          </w:tcPr>
          <w:p w14:paraId="1BD1CB11"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Япония</w:t>
            </w:r>
          </w:p>
        </w:tc>
        <w:tc>
          <w:tcPr>
            <w:tcW w:w="1843" w:type="dxa"/>
            <w:noWrap/>
            <w:hideMark/>
          </w:tcPr>
          <w:p w14:paraId="5A67F9B4"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527</w:t>
            </w:r>
          </w:p>
        </w:tc>
      </w:tr>
      <w:tr w:rsidR="009D2D33" w:rsidRPr="009D2D33" w14:paraId="40CFD987"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BEE7C35"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7</w:t>
            </w:r>
          </w:p>
        </w:tc>
        <w:tc>
          <w:tcPr>
            <w:tcW w:w="2977" w:type="dxa"/>
            <w:noWrap/>
            <w:hideMark/>
          </w:tcPr>
          <w:p w14:paraId="371FFF7B"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Республика Корея</w:t>
            </w:r>
          </w:p>
        </w:tc>
        <w:tc>
          <w:tcPr>
            <w:tcW w:w="1843" w:type="dxa"/>
            <w:noWrap/>
            <w:hideMark/>
          </w:tcPr>
          <w:p w14:paraId="6198DFD5"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526</w:t>
            </w:r>
          </w:p>
        </w:tc>
      </w:tr>
      <w:tr w:rsidR="009D2D33" w:rsidRPr="009D2D33" w14:paraId="01A7AE29"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0D8E025"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8</w:t>
            </w:r>
          </w:p>
        </w:tc>
        <w:tc>
          <w:tcPr>
            <w:tcW w:w="2977" w:type="dxa"/>
            <w:noWrap/>
            <w:hideMark/>
          </w:tcPr>
          <w:p w14:paraId="1B1BA597"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Эстония</w:t>
            </w:r>
          </w:p>
        </w:tc>
        <w:tc>
          <w:tcPr>
            <w:tcW w:w="1843" w:type="dxa"/>
            <w:noWrap/>
            <w:hideMark/>
          </w:tcPr>
          <w:p w14:paraId="0EAC438A"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523</w:t>
            </w:r>
          </w:p>
        </w:tc>
      </w:tr>
      <w:tr w:rsidR="009D2D33" w:rsidRPr="009D2D33" w14:paraId="5C1CAA3B"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18D10C63"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9</w:t>
            </w:r>
          </w:p>
        </w:tc>
        <w:tc>
          <w:tcPr>
            <w:tcW w:w="2977" w:type="dxa"/>
            <w:noWrap/>
            <w:hideMark/>
          </w:tcPr>
          <w:p w14:paraId="26D4F79D"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Нидерланды</w:t>
            </w:r>
          </w:p>
        </w:tc>
        <w:tc>
          <w:tcPr>
            <w:tcW w:w="1843" w:type="dxa"/>
            <w:noWrap/>
            <w:hideMark/>
          </w:tcPr>
          <w:p w14:paraId="532C0DDD"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519</w:t>
            </w:r>
          </w:p>
        </w:tc>
      </w:tr>
      <w:tr w:rsidR="009D2D33" w:rsidRPr="009D2D33" w14:paraId="313763E0"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52BB7632"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10</w:t>
            </w:r>
          </w:p>
        </w:tc>
        <w:tc>
          <w:tcPr>
            <w:tcW w:w="2977" w:type="dxa"/>
            <w:noWrap/>
            <w:hideMark/>
          </w:tcPr>
          <w:p w14:paraId="7CB2310E"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Польша</w:t>
            </w:r>
          </w:p>
        </w:tc>
        <w:tc>
          <w:tcPr>
            <w:tcW w:w="1843" w:type="dxa"/>
            <w:noWrap/>
            <w:hideMark/>
          </w:tcPr>
          <w:p w14:paraId="5B10DE92"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516</w:t>
            </w:r>
          </w:p>
        </w:tc>
      </w:tr>
      <w:tr w:rsidR="009D2D33" w:rsidRPr="009D2D33" w14:paraId="44469426"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34FF643D"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11</w:t>
            </w:r>
          </w:p>
        </w:tc>
        <w:tc>
          <w:tcPr>
            <w:tcW w:w="2977" w:type="dxa"/>
            <w:noWrap/>
            <w:hideMark/>
          </w:tcPr>
          <w:p w14:paraId="44B54629"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Швейцария</w:t>
            </w:r>
          </w:p>
        </w:tc>
        <w:tc>
          <w:tcPr>
            <w:tcW w:w="1843" w:type="dxa"/>
            <w:noWrap/>
            <w:hideMark/>
          </w:tcPr>
          <w:p w14:paraId="7951701A"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515</w:t>
            </w:r>
          </w:p>
        </w:tc>
      </w:tr>
      <w:tr w:rsidR="009D2D33" w:rsidRPr="009D2D33" w14:paraId="5AA5C20B"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2AE55A3"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12</w:t>
            </w:r>
          </w:p>
        </w:tc>
        <w:tc>
          <w:tcPr>
            <w:tcW w:w="2977" w:type="dxa"/>
            <w:noWrap/>
            <w:hideMark/>
          </w:tcPr>
          <w:p w14:paraId="55183444"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Канада</w:t>
            </w:r>
          </w:p>
        </w:tc>
        <w:tc>
          <w:tcPr>
            <w:tcW w:w="1843" w:type="dxa"/>
            <w:noWrap/>
            <w:hideMark/>
          </w:tcPr>
          <w:p w14:paraId="1C99FDAE"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512</w:t>
            </w:r>
          </w:p>
        </w:tc>
      </w:tr>
      <w:tr w:rsidR="009D2D33" w:rsidRPr="009D2D33" w14:paraId="7136AAC9"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241204ED"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13</w:t>
            </w:r>
          </w:p>
        </w:tc>
        <w:tc>
          <w:tcPr>
            <w:tcW w:w="2977" w:type="dxa"/>
            <w:noWrap/>
            <w:hideMark/>
          </w:tcPr>
          <w:p w14:paraId="6253C546"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Дания</w:t>
            </w:r>
          </w:p>
        </w:tc>
        <w:tc>
          <w:tcPr>
            <w:tcW w:w="1843" w:type="dxa"/>
            <w:noWrap/>
            <w:hideMark/>
          </w:tcPr>
          <w:p w14:paraId="42C3EBB7"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509</w:t>
            </w:r>
          </w:p>
        </w:tc>
      </w:tr>
      <w:tr w:rsidR="009D2D33" w:rsidRPr="009D2D33" w14:paraId="5FD9189E"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5942E305"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14</w:t>
            </w:r>
          </w:p>
        </w:tc>
        <w:tc>
          <w:tcPr>
            <w:tcW w:w="2977" w:type="dxa"/>
            <w:noWrap/>
            <w:hideMark/>
          </w:tcPr>
          <w:p w14:paraId="760C1659"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Словения</w:t>
            </w:r>
          </w:p>
        </w:tc>
        <w:tc>
          <w:tcPr>
            <w:tcW w:w="1843" w:type="dxa"/>
            <w:noWrap/>
            <w:hideMark/>
          </w:tcPr>
          <w:p w14:paraId="48C244E0"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509</w:t>
            </w:r>
          </w:p>
        </w:tc>
      </w:tr>
      <w:tr w:rsidR="009D2D33" w:rsidRPr="009D2D33" w14:paraId="1F3BE322"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26925E09"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15</w:t>
            </w:r>
          </w:p>
        </w:tc>
        <w:tc>
          <w:tcPr>
            <w:tcW w:w="2977" w:type="dxa"/>
            <w:noWrap/>
            <w:hideMark/>
          </w:tcPr>
          <w:p w14:paraId="582E43AE"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Бельгия</w:t>
            </w:r>
          </w:p>
        </w:tc>
        <w:tc>
          <w:tcPr>
            <w:tcW w:w="1843" w:type="dxa"/>
            <w:noWrap/>
            <w:hideMark/>
          </w:tcPr>
          <w:p w14:paraId="01E73DD6"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508</w:t>
            </w:r>
          </w:p>
        </w:tc>
      </w:tr>
      <w:tr w:rsidR="009D2D33" w:rsidRPr="009D2D33" w14:paraId="498ECC3D"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57853F28"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16</w:t>
            </w:r>
          </w:p>
        </w:tc>
        <w:tc>
          <w:tcPr>
            <w:tcW w:w="2977" w:type="dxa"/>
            <w:noWrap/>
            <w:hideMark/>
          </w:tcPr>
          <w:p w14:paraId="2DD4CE07"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Финляндия</w:t>
            </w:r>
          </w:p>
        </w:tc>
        <w:tc>
          <w:tcPr>
            <w:tcW w:w="1843" w:type="dxa"/>
            <w:noWrap/>
            <w:hideMark/>
          </w:tcPr>
          <w:p w14:paraId="57F0BCFB"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507</w:t>
            </w:r>
          </w:p>
        </w:tc>
      </w:tr>
      <w:tr w:rsidR="009D2D33" w:rsidRPr="009D2D33" w14:paraId="41606AFC"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63E1EF3"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17</w:t>
            </w:r>
          </w:p>
        </w:tc>
        <w:tc>
          <w:tcPr>
            <w:tcW w:w="2977" w:type="dxa"/>
            <w:noWrap/>
            <w:hideMark/>
          </w:tcPr>
          <w:p w14:paraId="1835FB24"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Швеция</w:t>
            </w:r>
          </w:p>
        </w:tc>
        <w:tc>
          <w:tcPr>
            <w:tcW w:w="1843" w:type="dxa"/>
            <w:noWrap/>
            <w:hideMark/>
          </w:tcPr>
          <w:p w14:paraId="69F043A8"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502</w:t>
            </w:r>
          </w:p>
        </w:tc>
      </w:tr>
      <w:tr w:rsidR="009D2D33" w:rsidRPr="009D2D33" w14:paraId="6118E454"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2AF50F0E"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18</w:t>
            </w:r>
          </w:p>
        </w:tc>
        <w:tc>
          <w:tcPr>
            <w:tcW w:w="2977" w:type="dxa"/>
            <w:noWrap/>
            <w:hideMark/>
          </w:tcPr>
          <w:p w14:paraId="164F46D5"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Великобритания</w:t>
            </w:r>
          </w:p>
        </w:tc>
        <w:tc>
          <w:tcPr>
            <w:tcW w:w="1843" w:type="dxa"/>
            <w:noWrap/>
            <w:hideMark/>
          </w:tcPr>
          <w:p w14:paraId="7A5D1C70"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502</w:t>
            </w:r>
          </w:p>
        </w:tc>
      </w:tr>
      <w:tr w:rsidR="009D2D33" w:rsidRPr="009D2D33" w14:paraId="2C7AACC6"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12FC5D3C"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19</w:t>
            </w:r>
          </w:p>
        </w:tc>
        <w:tc>
          <w:tcPr>
            <w:tcW w:w="2977" w:type="dxa"/>
            <w:noWrap/>
            <w:hideMark/>
          </w:tcPr>
          <w:p w14:paraId="76917DCB"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Норвегия</w:t>
            </w:r>
          </w:p>
        </w:tc>
        <w:tc>
          <w:tcPr>
            <w:tcW w:w="1843" w:type="dxa"/>
            <w:noWrap/>
            <w:hideMark/>
          </w:tcPr>
          <w:p w14:paraId="4693BB06"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501</w:t>
            </w:r>
          </w:p>
        </w:tc>
      </w:tr>
      <w:tr w:rsidR="009D2D33" w:rsidRPr="009D2D33" w14:paraId="6131D794"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7942E85D"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20</w:t>
            </w:r>
          </w:p>
        </w:tc>
        <w:tc>
          <w:tcPr>
            <w:tcW w:w="2977" w:type="dxa"/>
            <w:noWrap/>
            <w:hideMark/>
          </w:tcPr>
          <w:p w14:paraId="16D94015"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Германия</w:t>
            </w:r>
          </w:p>
        </w:tc>
        <w:tc>
          <w:tcPr>
            <w:tcW w:w="1843" w:type="dxa"/>
            <w:noWrap/>
            <w:hideMark/>
          </w:tcPr>
          <w:p w14:paraId="277C28B1"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500</w:t>
            </w:r>
          </w:p>
        </w:tc>
      </w:tr>
      <w:tr w:rsidR="009D2D33" w:rsidRPr="009D2D33" w14:paraId="4C1F638A"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50283B55"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21</w:t>
            </w:r>
          </w:p>
        </w:tc>
        <w:tc>
          <w:tcPr>
            <w:tcW w:w="2977" w:type="dxa"/>
            <w:noWrap/>
            <w:hideMark/>
          </w:tcPr>
          <w:p w14:paraId="3278FB4E"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Ирландия</w:t>
            </w:r>
          </w:p>
        </w:tc>
        <w:tc>
          <w:tcPr>
            <w:tcW w:w="1843" w:type="dxa"/>
            <w:noWrap/>
            <w:hideMark/>
          </w:tcPr>
          <w:p w14:paraId="664DA77D"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500</w:t>
            </w:r>
          </w:p>
        </w:tc>
      </w:tr>
      <w:tr w:rsidR="009D2D33" w:rsidRPr="009D2D33" w14:paraId="329DC1BF"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B3A8C02"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22</w:t>
            </w:r>
          </w:p>
        </w:tc>
        <w:tc>
          <w:tcPr>
            <w:tcW w:w="2977" w:type="dxa"/>
            <w:noWrap/>
            <w:hideMark/>
          </w:tcPr>
          <w:p w14:paraId="401A11A0"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Чехия</w:t>
            </w:r>
          </w:p>
        </w:tc>
        <w:tc>
          <w:tcPr>
            <w:tcW w:w="1843" w:type="dxa"/>
            <w:noWrap/>
            <w:hideMark/>
          </w:tcPr>
          <w:p w14:paraId="43230C5A"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499</w:t>
            </w:r>
          </w:p>
        </w:tc>
      </w:tr>
      <w:tr w:rsidR="009D2D33" w:rsidRPr="009D2D33" w14:paraId="1512F774"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91E8930"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23</w:t>
            </w:r>
          </w:p>
        </w:tc>
        <w:tc>
          <w:tcPr>
            <w:tcW w:w="2977" w:type="dxa"/>
            <w:noWrap/>
            <w:hideMark/>
          </w:tcPr>
          <w:p w14:paraId="5381D73E" w14:textId="77777777" w:rsidR="009D2D33" w:rsidRPr="009D2D33" w:rsidRDefault="009D2D33" w:rsidP="009D2D3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Австрия</w:t>
            </w:r>
          </w:p>
        </w:tc>
        <w:tc>
          <w:tcPr>
            <w:tcW w:w="1843" w:type="dxa"/>
            <w:noWrap/>
            <w:hideMark/>
          </w:tcPr>
          <w:p w14:paraId="372B5970" w14:textId="77777777" w:rsidR="009D2D33" w:rsidRPr="009D2D33" w:rsidRDefault="009D2D33" w:rsidP="009D2D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499</w:t>
            </w:r>
          </w:p>
        </w:tc>
      </w:tr>
      <w:tr w:rsidR="009D2D33" w:rsidRPr="009D2D33" w14:paraId="4C26DD8B"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13ABE7D9"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24</w:t>
            </w:r>
          </w:p>
        </w:tc>
        <w:tc>
          <w:tcPr>
            <w:tcW w:w="2977" w:type="dxa"/>
            <w:noWrap/>
            <w:hideMark/>
          </w:tcPr>
          <w:p w14:paraId="44EA26FB" w14:textId="77777777" w:rsidR="009D2D33" w:rsidRPr="009D2D33" w:rsidRDefault="009D2D33" w:rsidP="009D2D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Латвия</w:t>
            </w:r>
          </w:p>
        </w:tc>
        <w:tc>
          <w:tcPr>
            <w:tcW w:w="1843" w:type="dxa"/>
            <w:noWrap/>
            <w:hideMark/>
          </w:tcPr>
          <w:p w14:paraId="65E63908" w14:textId="77777777" w:rsidR="009D2D33" w:rsidRPr="009D2D33" w:rsidRDefault="009D2D33" w:rsidP="009D2D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496</w:t>
            </w:r>
          </w:p>
        </w:tc>
      </w:tr>
      <w:tr w:rsidR="009D2D33" w:rsidRPr="009D2D33" w14:paraId="7E647286"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A0DFE15"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25</w:t>
            </w:r>
          </w:p>
        </w:tc>
        <w:tc>
          <w:tcPr>
            <w:tcW w:w="2977" w:type="dxa"/>
            <w:noWrap/>
            <w:hideMark/>
          </w:tcPr>
          <w:p w14:paraId="55D92446"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Франция</w:t>
            </w:r>
          </w:p>
        </w:tc>
        <w:tc>
          <w:tcPr>
            <w:tcW w:w="1843" w:type="dxa"/>
            <w:noWrap/>
            <w:hideMark/>
          </w:tcPr>
          <w:p w14:paraId="06517790"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495</w:t>
            </w:r>
          </w:p>
        </w:tc>
      </w:tr>
      <w:tr w:rsidR="009D2D33" w:rsidRPr="009D2D33" w14:paraId="44976E23"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72A56568"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26</w:t>
            </w:r>
          </w:p>
        </w:tc>
        <w:tc>
          <w:tcPr>
            <w:tcW w:w="2977" w:type="dxa"/>
            <w:noWrap/>
          </w:tcPr>
          <w:p w14:paraId="4E303407"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4"/>
                <w:lang w:eastAsia="ru-RU"/>
              </w:rPr>
            </w:pPr>
            <w:r w:rsidRPr="009D2D33">
              <w:rPr>
                <w:rFonts w:ascii="Times New Roman" w:eastAsia="Times New Roman" w:hAnsi="Times New Roman" w:cs="Times New Roman"/>
                <w:color w:val="auto"/>
                <w:sz w:val="24"/>
                <w:szCs w:val="24"/>
                <w:lang w:eastAsia="ru-RU"/>
              </w:rPr>
              <w:t>Исландия</w:t>
            </w:r>
          </w:p>
        </w:tc>
        <w:tc>
          <w:tcPr>
            <w:tcW w:w="1843" w:type="dxa"/>
            <w:noWrap/>
          </w:tcPr>
          <w:p w14:paraId="2A48C417"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4"/>
                <w:lang w:eastAsia="ru-RU"/>
              </w:rPr>
            </w:pPr>
            <w:r w:rsidRPr="009D2D33">
              <w:rPr>
                <w:rFonts w:ascii="Times New Roman" w:eastAsia="Times New Roman" w:hAnsi="Times New Roman" w:cs="Times New Roman"/>
                <w:color w:val="auto"/>
                <w:sz w:val="24"/>
                <w:szCs w:val="24"/>
                <w:lang w:eastAsia="ru-RU"/>
              </w:rPr>
              <w:t>495</w:t>
            </w:r>
          </w:p>
        </w:tc>
      </w:tr>
      <w:tr w:rsidR="009D2D33" w:rsidRPr="009D2D33" w14:paraId="266D63FA"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0690F02"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27</w:t>
            </w:r>
          </w:p>
        </w:tc>
        <w:tc>
          <w:tcPr>
            <w:tcW w:w="2977" w:type="dxa"/>
            <w:noWrap/>
            <w:hideMark/>
          </w:tcPr>
          <w:p w14:paraId="59716E7B"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Новая Зеландия</w:t>
            </w:r>
          </w:p>
        </w:tc>
        <w:tc>
          <w:tcPr>
            <w:tcW w:w="1843" w:type="dxa"/>
            <w:noWrap/>
            <w:hideMark/>
          </w:tcPr>
          <w:p w14:paraId="6FA84BB5"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494</w:t>
            </w:r>
          </w:p>
        </w:tc>
      </w:tr>
      <w:tr w:rsidR="009D2D33" w:rsidRPr="009D2D33" w14:paraId="14A465D9"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DA14629"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28</w:t>
            </w:r>
          </w:p>
        </w:tc>
        <w:tc>
          <w:tcPr>
            <w:tcW w:w="2977" w:type="dxa"/>
            <w:noWrap/>
            <w:hideMark/>
          </w:tcPr>
          <w:p w14:paraId="3F0D72A7"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Португалия</w:t>
            </w:r>
          </w:p>
        </w:tc>
        <w:tc>
          <w:tcPr>
            <w:tcW w:w="1843" w:type="dxa"/>
            <w:noWrap/>
            <w:hideMark/>
          </w:tcPr>
          <w:p w14:paraId="01F44FC2"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492</w:t>
            </w:r>
          </w:p>
        </w:tc>
      </w:tr>
      <w:tr w:rsidR="009D2D33" w:rsidRPr="009D2D33" w14:paraId="43FFC63E"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1E3FB4C"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29</w:t>
            </w:r>
          </w:p>
        </w:tc>
        <w:tc>
          <w:tcPr>
            <w:tcW w:w="2977" w:type="dxa"/>
            <w:noWrap/>
            <w:hideMark/>
          </w:tcPr>
          <w:p w14:paraId="222C4557"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Австралия</w:t>
            </w:r>
          </w:p>
        </w:tc>
        <w:tc>
          <w:tcPr>
            <w:tcW w:w="1843" w:type="dxa"/>
            <w:noWrap/>
            <w:hideMark/>
          </w:tcPr>
          <w:p w14:paraId="176CCCF6"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491</w:t>
            </w:r>
          </w:p>
        </w:tc>
      </w:tr>
      <w:tr w:rsidR="009D2D33" w:rsidRPr="009D2D33" w14:paraId="10988522"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665204D" w14:textId="77777777" w:rsidR="009D2D33" w:rsidRPr="009D2D33" w:rsidRDefault="009D2D33" w:rsidP="009D2D33">
            <w:pPr>
              <w:jc w:val="center"/>
              <w:rPr>
                <w:rFonts w:ascii="Times New Roman" w:eastAsia="Times New Roman" w:hAnsi="Times New Roman" w:cs="Times New Roman"/>
                <w:b w:val="0"/>
                <w:i/>
                <w:color w:val="auto"/>
                <w:sz w:val="24"/>
                <w:szCs w:val="24"/>
                <w:lang w:eastAsia="ru-RU"/>
              </w:rPr>
            </w:pPr>
            <w:r w:rsidRPr="009D2D33">
              <w:rPr>
                <w:rFonts w:ascii="Times New Roman" w:eastAsia="Times New Roman" w:hAnsi="Times New Roman" w:cs="Times New Roman"/>
                <w:b w:val="0"/>
                <w:i/>
                <w:color w:val="auto"/>
                <w:sz w:val="24"/>
                <w:szCs w:val="24"/>
                <w:lang w:eastAsia="ru-RU"/>
              </w:rPr>
              <w:t>30</w:t>
            </w:r>
          </w:p>
        </w:tc>
        <w:tc>
          <w:tcPr>
            <w:tcW w:w="2977" w:type="dxa"/>
            <w:noWrap/>
            <w:hideMark/>
          </w:tcPr>
          <w:p w14:paraId="3094F367"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ru-RU"/>
              </w:rPr>
            </w:pPr>
            <w:r w:rsidRPr="009D2D33">
              <w:rPr>
                <w:rFonts w:ascii="Times New Roman" w:eastAsia="Times New Roman" w:hAnsi="Times New Roman" w:cs="Times New Roman"/>
                <w:i/>
                <w:color w:val="auto"/>
                <w:sz w:val="24"/>
                <w:szCs w:val="24"/>
                <w:lang w:eastAsia="ru-RU"/>
              </w:rPr>
              <w:t>Российская Федерация</w:t>
            </w:r>
          </w:p>
        </w:tc>
        <w:tc>
          <w:tcPr>
            <w:tcW w:w="1843" w:type="dxa"/>
            <w:noWrap/>
            <w:hideMark/>
          </w:tcPr>
          <w:p w14:paraId="5D4A908E"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ru-RU"/>
              </w:rPr>
            </w:pPr>
            <w:r w:rsidRPr="009D2D33">
              <w:rPr>
                <w:rFonts w:ascii="Times New Roman" w:eastAsia="Times New Roman" w:hAnsi="Times New Roman" w:cs="Times New Roman"/>
                <w:i/>
                <w:color w:val="auto"/>
                <w:sz w:val="24"/>
                <w:szCs w:val="24"/>
                <w:lang w:eastAsia="ru-RU"/>
              </w:rPr>
              <w:t>488</w:t>
            </w:r>
          </w:p>
        </w:tc>
      </w:tr>
      <w:tr w:rsidR="009D2D33" w:rsidRPr="009D2D33" w14:paraId="6DC905CE"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6383242"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31</w:t>
            </w:r>
          </w:p>
        </w:tc>
        <w:tc>
          <w:tcPr>
            <w:tcW w:w="2977" w:type="dxa"/>
            <w:noWrap/>
            <w:hideMark/>
          </w:tcPr>
          <w:p w14:paraId="74ECDDB3"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Италия</w:t>
            </w:r>
          </w:p>
        </w:tc>
        <w:tc>
          <w:tcPr>
            <w:tcW w:w="1843" w:type="dxa"/>
            <w:noWrap/>
            <w:hideMark/>
          </w:tcPr>
          <w:p w14:paraId="3E02000F"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487</w:t>
            </w:r>
          </w:p>
        </w:tc>
      </w:tr>
      <w:tr w:rsidR="009D2D33" w:rsidRPr="009D2D33" w14:paraId="0A20D1F5"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53F09F2E"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32</w:t>
            </w:r>
          </w:p>
        </w:tc>
        <w:tc>
          <w:tcPr>
            <w:tcW w:w="2977" w:type="dxa"/>
            <w:noWrap/>
            <w:hideMark/>
          </w:tcPr>
          <w:p w14:paraId="51177E8D"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Словакия</w:t>
            </w:r>
          </w:p>
        </w:tc>
        <w:tc>
          <w:tcPr>
            <w:tcW w:w="1843" w:type="dxa"/>
            <w:noWrap/>
            <w:hideMark/>
          </w:tcPr>
          <w:p w14:paraId="0D5ED512"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486</w:t>
            </w:r>
          </w:p>
        </w:tc>
      </w:tr>
      <w:tr w:rsidR="009D2D33" w:rsidRPr="009D2D33" w14:paraId="1F6438FD"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2823633F"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33</w:t>
            </w:r>
          </w:p>
        </w:tc>
        <w:tc>
          <w:tcPr>
            <w:tcW w:w="2977" w:type="dxa"/>
            <w:noWrap/>
            <w:hideMark/>
          </w:tcPr>
          <w:p w14:paraId="70A3270C"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Люксембург</w:t>
            </w:r>
          </w:p>
        </w:tc>
        <w:tc>
          <w:tcPr>
            <w:tcW w:w="1843" w:type="dxa"/>
            <w:noWrap/>
            <w:hideMark/>
          </w:tcPr>
          <w:p w14:paraId="3E1DFC48"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483</w:t>
            </w:r>
          </w:p>
        </w:tc>
      </w:tr>
      <w:tr w:rsidR="009D2D33" w:rsidRPr="009D2D33" w14:paraId="13340B2A"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2EB0BCA"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w:t>
            </w:r>
          </w:p>
        </w:tc>
        <w:tc>
          <w:tcPr>
            <w:tcW w:w="2977" w:type="dxa"/>
            <w:noWrap/>
            <w:hideMark/>
          </w:tcPr>
          <w:p w14:paraId="6E3021F7"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Испания</w:t>
            </w:r>
          </w:p>
        </w:tc>
        <w:tc>
          <w:tcPr>
            <w:tcW w:w="1843" w:type="dxa"/>
            <w:noWrap/>
            <w:hideMark/>
          </w:tcPr>
          <w:p w14:paraId="4793FBEA"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481</w:t>
            </w:r>
          </w:p>
        </w:tc>
      </w:tr>
      <w:tr w:rsidR="009D2D33" w:rsidRPr="009D2D33" w14:paraId="30BED389"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E9D04DA"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35</w:t>
            </w:r>
          </w:p>
        </w:tc>
        <w:tc>
          <w:tcPr>
            <w:tcW w:w="2977" w:type="dxa"/>
            <w:noWrap/>
            <w:hideMark/>
          </w:tcPr>
          <w:p w14:paraId="78CFFAAE"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Литва</w:t>
            </w:r>
          </w:p>
        </w:tc>
        <w:tc>
          <w:tcPr>
            <w:tcW w:w="1843" w:type="dxa"/>
            <w:noWrap/>
            <w:hideMark/>
          </w:tcPr>
          <w:p w14:paraId="5DD0DD18"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481</w:t>
            </w:r>
          </w:p>
        </w:tc>
      </w:tr>
      <w:tr w:rsidR="009D2D33" w:rsidRPr="009D2D33" w14:paraId="13EF2D87"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23C6053D"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36</w:t>
            </w:r>
          </w:p>
        </w:tc>
        <w:tc>
          <w:tcPr>
            <w:tcW w:w="2977" w:type="dxa"/>
            <w:noWrap/>
            <w:hideMark/>
          </w:tcPr>
          <w:p w14:paraId="7EC3C029"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Венгрия</w:t>
            </w:r>
          </w:p>
        </w:tc>
        <w:tc>
          <w:tcPr>
            <w:tcW w:w="1843" w:type="dxa"/>
            <w:noWrap/>
            <w:hideMark/>
          </w:tcPr>
          <w:p w14:paraId="36AFDE47"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481</w:t>
            </w:r>
          </w:p>
        </w:tc>
      </w:tr>
      <w:tr w:rsidR="009D2D33" w:rsidRPr="009D2D33" w14:paraId="7E15A0A9"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59B23E73"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37</w:t>
            </w:r>
          </w:p>
        </w:tc>
        <w:tc>
          <w:tcPr>
            <w:tcW w:w="2977" w:type="dxa"/>
            <w:noWrap/>
            <w:hideMark/>
          </w:tcPr>
          <w:p w14:paraId="2612BAA3"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США</w:t>
            </w:r>
          </w:p>
        </w:tc>
        <w:tc>
          <w:tcPr>
            <w:tcW w:w="1843" w:type="dxa"/>
            <w:noWrap/>
            <w:hideMark/>
          </w:tcPr>
          <w:p w14:paraId="378ED888"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478</w:t>
            </w:r>
          </w:p>
        </w:tc>
      </w:tr>
      <w:tr w:rsidR="009D2D33" w:rsidRPr="009D2D33" w14:paraId="2B462E8E"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tcPr>
          <w:p w14:paraId="1EC169A2"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p>
        </w:tc>
        <w:tc>
          <w:tcPr>
            <w:tcW w:w="2977" w:type="dxa"/>
            <w:noWrap/>
          </w:tcPr>
          <w:p w14:paraId="7CFE379A"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4"/>
                <w:lang w:eastAsia="ru-RU"/>
              </w:rPr>
            </w:pPr>
            <w:r w:rsidRPr="009D2D33">
              <w:rPr>
                <w:rFonts w:ascii="Times New Roman" w:eastAsia="Times New Roman" w:hAnsi="Times New Roman" w:cs="Times New Roman"/>
                <w:b/>
                <w:color w:val="auto"/>
                <w:sz w:val="24"/>
                <w:szCs w:val="24"/>
                <w:lang w:eastAsia="ru-RU"/>
              </w:rPr>
              <w:t>Республика Татарстан</w:t>
            </w:r>
          </w:p>
        </w:tc>
        <w:tc>
          <w:tcPr>
            <w:tcW w:w="1843" w:type="dxa"/>
            <w:noWrap/>
          </w:tcPr>
          <w:p w14:paraId="3FA80149"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4"/>
                <w:szCs w:val="24"/>
                <w:lang w:eastAsia="ru-RU"/>
              </w:rPr>
            </w:pPr>
            <w:r w:rsidRPr="009D2D33">
              <w:rPr>
                <w:rFonts w:ascii="Times New Roman" w:eastAsia="Times New Roman" w:hAnsi="Times New Roman" w:cs="Times New Roman"/>
                <w:b/>
                <w:color w:val="auto"/>
                <w:sz w:val="24"/>
                <w:szCs w:val="24"/>
                <w:lang w:eastAsia="ru-RU"/>
              </w:rPr>
              <w:t>475</w:t>
            </w:r>
          </w:p>
        </w:tc>
      </w:tr>
      <w:tr w:rsidR="009D2D33" w:rsidRPr="009D2D33" w14:paraId="6441383B"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3E74B9AE"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38</w:t>
            </w:r>
          </w:p>
        </w:tc>
        <w:tc>
          <w:tcPr>
            <w:tcW w:w="2977" w:type="dxa"/>
            <w:noWrap/>
            <w:hideMark/>
          </w:tcPr>
          <w:p w14:paraId="1F04159D"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Беларусь</w:t>
            </w:r>
          </w:p>
        </w:tc>
        <w:tc>
          <w:tcPr>
            <w:tcW w:w="1843" w:type="dxa"/>
            <w:noWrap/>
            <w:hideMark/>
          </w:tcPr>
          <w:p w14:paraId="7ABDF3DC"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472</w:t>
            </w:r>
          </w:p>
        </w:tc>
      </w:tr>
      <w:tr w:rsidR="009D2D33" w:rsidRPr="009D2D33" w14:paraId="4F7DA214"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35170C45"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39</w:t>
            </w:r>
          </w:p>
        </w:tc>
        <w:tc>
          <w:tcPr>
            <w:tcW w:w="2977" w:type="dxa"/>
            <w:noWrap/>
            <w:hideMark/>
          </w:tcPr>
          <w:p w14:paraId="503E8EEE"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Мальта</w:t>
            </w:r>
          </w:p>
        </w:tc>
        <w:tc>
          <w:tcPr>
            <w:tcW w:w="1843" w:type="dxa"/>
            <w:noWrap/>
            <w:hideMark/>
          </w:tcPr>
          <w:p w14:paraId="0AFE0E77"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472</w:t>
            </w:r>
          </w:p>
        </w:tc>
      </w:tr>
      <w:tr w:rsidR="009D2D33" w:rsidRPr="009D2D33" w14:paraId="64238F12"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21BFB19C"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40</w:t>
            </w:r>
          </w:p>
        </w:tc>
        <w:tc>
          <w:tcPr>
            <w:tcW w:w="2977" w:type="dxa"/>
            <w:noWrap/>
            <w:hideMark/>
          </w:tcPr>
          <w:p w14:paraId="520D6711"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Хорватия</w:t>
            </w:r>
          </w:p>
        </w:tc>
        <w:tc>
          <w:tcPr>
            <w:tcW w:w="1843" w:type="dxa"/>
            <w:noWrap/>
            <w:hideMark/>
          </w:tcPr>
          <w:p w14:paraId="6737D642"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464</w:t>
            </w:r>
          </w:p>
        </w:tc>
      </w:tr>
      <w:tr w:rsidR="009D2D33" w:rsidRPr="009D2D33" w14:paraId="4A35B129"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334915C"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41</w:t>
            </w:r>
          </w:p>
        </w:tc>
        <w:tc>
          <w:tcPr>
            <w:tcW w:w="2977" w:type="dxa"/>
            <w:noWrap/>
            <w:hideMark/>
          </w:tcPr>
          <w:p w14:paraId="52B95EDF"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Израиль</w:t>
            </w:r>
          </w:p>
        </w:tc>
        <w:tc>
          <w:tcPr>
            <w:tcW w:w="1843" w:type="dxa"/>
            <w:noWrap/>
            <w:hideMark/>
          </w:tcPr>
          <w:p w14:paraId="2C7972CB"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463</w:t>
            </w:r>
          </w:p>
        </w:tc>
      </w:tr>
      <w:tr w:rsidR="009D2D33" w:rsidRPr="009D2D33" w14:paraId="28BFACE9"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8DA3C74"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p>
        </w:tc>
        <w:tc>
          <w:tcPr>
            <w:tcW w:w="2977" w:type="dxa"/>
            <w:noWrap/>
            <w:hideMark/>
          </w:tcPr>
          <w:p w14:paraId="374DD75A"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i/>
                <w:color w:val="auto"/>
                <w:sz w:val="24"/>
                <w:szCs w:val="24"/>
                <w:lang w:eastAsia="ru-RU"/>
              </w:rPr>
              <w:t>PISA-2018</w:t>
            </w:r>
          </w:p>
        </w:tc>
        <w:tc>
          <w:tcPr>
            <w:tcW w:w="1843" w:type="dxa"/>
            <w:noWrap/>
            <w:hideMark/>
          </w:tcPr>
          <w:p w14:paraId="404B6DCA"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i/>
                <w:color w:val="auto"/>
                <w:sz w:val="24"/>
                <w:szCs w:val="24"/>
                <w:lang w:eastAsia="ru-RU"/>
              </w:rPr>
              <w:t>459</w:t>
            </w:r>
          </w:p>
        </w:tc>
      </w:tr>
      <w:tr w:rsidR="009D2D33" w:rsidRPr="009D2D33" w14:paraId="1AB99B84" w14:textId="77777777" w:rsidTr="009D2D33">
        <w:trPr>
          <w:trHeight w:val="166"/>
          <w:jc w:val="center"/>
        </w:trPr>
        <w:tc>
          <w:tcPr>
            <w:cnfStyle w:val="001000000000" w:firstRow="0" w:lastRow="0" w:firstColumn="1" w:lastColumn="0" w:oddVBand="0" w:evenVBand="0" w:oddHBand="0" w:evenHBand="0" w:firstRowFirstColumn="0" w:firstRowLastColumn="0" w:lastRowFirstColumn="0" w:lastRowLastColumn="0"/>
            <w:tcW w:w="562" w:type="dxa"/>
            <w:noWrap/>
          </w:tcPr>
          <w:p w14:paraId="5C5927E8"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42</w:t>
            </w:r>
          </w:p>
        </w:tc>
        <w:tc>
          <w:tcPr>
            <w:tcW w:w="2977" w:type="dxa"/>
            <w:noWrap/>
          </w:tcPr>
          <w:p w14:paraId="635CD123"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ru-RU"/>
              </w:rPr>
            </w:pPr>
            <w:r w:rsidRPr="009D2D33">
              <w:rPr>
                <w:rFonts w:ascii="Times New Roman" w:eastAsia="Times New Roman" w:hAnsi="Times New Roman" w:cs="Times New Roman"/>
                <w:color w:val="auto"/>
                <w:sz w:val="24"/>
                <w:szCs w:val="24"/>
                <w:lang w:eastAsia="ru-RU"/>
              </w:rPr>
              <w:t>Турция</w:t>
            </w:r>
          </w:p>
        </w:tc>
        <w:tc>
          <w:tcPr>
            <w:tcW w:w="1843" w:type="dxa"/>
            <w:noWrap/>
          </w:tcPr>
          <w:p w14:paraId="7AD00E18"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ru-RU"/>
              </w:rPr>
            </w:pPr>
            <w:r w:rsidRPr="009D2D33">
              <w:rPr>
                <w:rFonts w:ascii="Times New Roman" w:eastAsia="Times New Roman" w:hAnsi="Times New Roman" w:cs="Times New Roman"/>
                <w:color w:val="auto"/>
                <w:sz w:val="24"/>
                <w:szCs w:val="24"/>
                <w:lang w:eastAsia="ru-RU"/>
              </w:rPr>
              <w:t>454</w:t>
            </w:r>
          </w:p>
        </w:tc>
      </w:tr>
      <w:tr w:rsidR="009D2D33" w:rsidRPr="009D2D33" w14:paraId="66132CDF"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5D8FE6E6"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43</w:t>
            </w:r>
          </w:p>
        </w:tc>
        <w:tc>
          <w:tcPr>
            <w:tcW w:w="2977" w:type="dxa"/>
            <w:noWrap/>
            <w:hideMark/>
          </w:tcPr>
          <w:p w14:paraId="7499FE7C"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Украина</w:t>
            </w:r>
          </w:p>
        </w:tc>
        <w:tc>
          <w:tcPr>
            <w:tcW w:w="1843" w:type="dxa"/>
            <w:noWrap/>
            <w:hideMark/>
          </w:tcPr>
          <w:p w14:paraId="52C4E1B1"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453</w:t>
            </w:r>
          </w:p>
        </w:tc>
      </w:tr>
      <w:tr w:rsidR="009D2D33" w:rsidRPr="009D2D33" w14:paraId="2D1940BB"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8AD6498"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44</w:t>
            </w:r>
          </w:p>
        </w:tc>
        <w:tc>
          <w:tcPr>
            <w:tcW w:w="2977" w:type="dxa"/>
            <w:noWrap/>
            <w:hideMark/>
          </w:tcPr>
          <w:p w14:paraId="7EF8DF2D"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Греция</w:t>
            </w:r>
          </w:p>
        </w:tc>
        <w:tc>
          <w:tcPr>
            <w:tcW w:w="1843" w:type="dxa"/>
            <w:noWrap/>
            <w:hideMark/>
          </w:tcPr>
          <w:p w14:paraId="2C96B7E3"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451</w:t>
            </w:r>
          </w:p>
        </w:tc>
      </w:tr>
      <w:tr w:rsidR="009D2D33" w:rsidRPr="009D2D33" w14:paraId="47A0A859"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3CD5016D"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45</w:t>
            </w:r>
          </w:p>
        </w:tc>
        <w:tc>
          <w:tcPr>
            <w:tcW w:w="2977" w:type="dxa"/>
            <w:noWrap/>
            <w:hideMark/>
          </w:tcPr>
          <w:p w14:paraId="52A494FA"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Кипр</w:t>
            </w:r>
          </w:p>
        </w:tc>
        <w:tc>
          <w:tcPr>
            <w:tcW w:w="1843" w:type="dxa"/>
            <w:noWrap/>
            <w:hideMark/>
          </w:tcPr>
          <w:p w14:paraId="0EF4279F"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451</w:t>
            </w:r>
          </w:p>
        </w:tc>
      </w:tr>
      <w:tr w:rsidR="009D2D33" w:rsidRPr="009D2D33" w14:paraId="757030A9"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796730E6"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46</w:t>
            </w:r>
          </w:p>
        </w:tc>
        <w:tc>
          <w:tcPr>
            <w:tcW w:w="2977" w:type="dxa"/>
            <w:noWrap/>
            <w:hideMark/>
          </w:tcPr>
          <w:p w14:paraId="06CBEE34"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Сербия</w:t>
            </w:r>
          </w:p>
        </w:tc>
        <w:tc>
          <w:tcPr>
            <w:tcW w:w="1843" w:type="dxa"/>
            <w:noWrap/>
            <w:hideMark/>
          </w:tcPr>
          <w:p w14:paraId="587E041A"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448</w:t>
            </w:r>
          </w:p>
        </w:tc>
      </w:tr>
      <w:tr w:rsidR="009D2D33" w:rsidRPr="009D2D33" w14:paraId="117C6438"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C07ADB7"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47</w:t>
            </w:r>
          </w:p>
        </w:tc>
        <w:tc>
          <w:tcPr>
            <w:tcW w:w="2977" w:type="dxa"/>
            <w:noWrap/>
            <w:hideMark/>
          </w:tcPr>
          <w:p w14:paraId="7DA03C17"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Малайзия</w:t>
            </w:r>
          </w:p>
        </w:tc>
        <w:tc>
          <w:tcPr>
            <w:tcW w:w="1843" w:type="dxa"/>
            <w:noWrap/>
            <w:hideMark/>
          </w:tcPr>
          <w:p w14:paraId="072E2CE1"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440</w:t>
            </w:r>
          </w:p>
        </w:tc>
      </w:tr>
      <w:tr w:rsidR="009D2D33" w:rsidRPr="009D2D33" w14:paraId="15ACECB7"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C1D7FD3"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48</w:t>
            </w:r>
          </w:p>
        </w:tc>
        <w:tc>
          <w:tcPr>
            <w:tcW w:w="2977" w:type="dxa"/>
            <w:noWrap/>
            <w:hideMark/>
          </w:tcPr>
          <w:p w14:paraId="42BDA66E"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Албания</w:t>
            </w:r>
          </w:p>
        </w:tc>
        <w:tc>
          <w:tcPr>
            <w:tcW w:w="1843" w:type="dxa"/>
            <w:noWrap/>
            <w:hideMark/>
          </w:tcPr>
          <w:p w14:paraId="00A6AFA5"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437</w:t>
            </w:r>
          </w:p>
        </w:tc>
      </w:tr>
      <w:tr w:rsidR="009D2D33" w:rsidRPr="009D2D33" w14:paraId="0897EF3A"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2601DC8F"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49</w:t>
            </w:r>
          </w:p>
        </w:tc>
        <w:tc>
          <w:tcPr>
            <w:tcW w:w="2977" w:type="dxa"/>
            <w:noWrap/>
            <w:hideMark/>
          </w:tcPr>
          <w:p w14:paraId="30772225"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Болгария</w:t>
            </w:r>
          </w:p>
        </w:tc>
        <w:tc>
          <w:tcPr>
            <w:tcW w:w="1843" w:type="dxa"/>
            <w:noWrap/>
            <w:hideMark/>
          </w:tcPr>
          <w:p w14:paraId="6565AC82"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436</w:t>
            </w:r>
          </w:p>
        </w:tc>
      </w:tr>
      <w:tr w:rsidR="009D2D33" w:rsidRPr="009D2D33" w14:paraId="26404A7F"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7C146C2"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50</w:t>
            </w:r>
          </w:p>
        </w:tc>
        <w:tc>
          <w:tcPr>
            <w:tcW w:w="2977" w:type="dxa"/>
            <w:noWrap/>
            <w:hideMark/>
          </w:tcPr>
          <w:p w14:paraId="5CC44D47"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ОАЭ</w:t>
            </w:r>
          </w:p>
        </w:tc>
        <w:tc>
          <w:tcPr>
            <w:tcW w:w="1843" w:type="dxa"/>
            <w:noWrap/>
            <w:hideMark/>
          </w:tcPr>
          <w:p w14:paraId="71D57D99"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435</w:t>
            </w:r>
          </w:p>
        </w:tc>
      </w:tr>
      <w:tr w:rsidR="009D2D33" w:rsidRPr="009D2D33" w14:paraId="17A85F7C"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B76C3FB"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lastRenderedPageBreak/>
              <w:t>51</w:t>
            </w:r>
          </w:p>
        </w:tc>
        <w:tc>
          <w:tcPr>
            <w:tcW w:w="2977" w:type="dxa"/>
            <w:noWrap/>
            <w:hideMark/>
          </w:tcPr>
          <w:p w14:paraId="66491F7D"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Бруней-Даруссалам</w:t>
            </w:r>
          </w:p>
        </w:tc>
        <w:tc>
          <w:tcPr>
            <w:tcW w:w="1843" w:type="dxa"/>
            <w:noWrap/>
            <w:hideMark/>
          </w:tcPr>
          <w:p w14:paraId="1E49FE2A"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430</w:t>
            </w:r>
          </w:p>
        </w:tc>
      </w:tr>
      <w:tr w:rsidR="009D2D33" w:rsidRPr="009D2D33" w14:paraId="782866E9"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3163E3CD"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52</w:t>
            </w:r>
          </w:p>
        </w:tc>
        <w:tc>
          <w:tcPr>
            <w:tcW w:w="2977" w:type="dxa"/>
            <w:noWrap/>
            <w:hideMark/>
          </w:tcPr>
          <w:p w14:paraId="6026FB73"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Румыния</w:t>
            </w:r>
          </w:p>
        </w:tc>
        <w:tc>
          <w:tcPr>
            <w:tcW w:w="1843" w:type="dxa"/>
            <w:noWrap/>
            <w:hideMark/>
          </w:tcPr>
          <w:p w14:paraId="52894BA9"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430</w:t>
            </w:r>
          </w:p>
        </w:tc>
      </w:tr>
      <w:tr w:rsidR="009D2D33" w:rsidRPr="009D2D33" w14:paraId="5A0B7E5F"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100F4A7"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53</w:t>
            </w:r>
          </w:p>
        </w:tc>
        <w:tc>
          <w:tcPr>
            <w:tcW w:w="2977" w:type="dxa"/>
            <w:noWrap/>
            <w:hideMark/>
          </w:tcPr>
          <w:p w14:paraId="5CB675D2"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Черногория</w:t>
            </w:r>
          </w:p>
        </w:tc>
        <w:tc>
          <w:tcPr>
            <w:tcW w:w="1843" w:type="dxa"/>
            <w:noWrap/>
            <w:hideMark/>
          </w:tcPr>
          <w:p w14:paraId="5ED2DA3F"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430</w:t>
            </w:r>
          </w:p>
        </w:tc>
      </w:tr>
      <w:tr w:rsidR="009D2D33" w:rsidRPr="009D2D33" w14:paraId="38F67AAB"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5FBFA67"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54</w:t>
            </w:r>
          </w:p>
        </w:tc>
        <w:tc>
          <w:tcPr>
            <w:tcW w:w="2977" w:type="dxa"/>
            <w:noWrap/>
            <w:hideMark/>
          </w:tcPr>
          <w:p w14:paraId="2EC1E682"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Казахстан</w:t>
            </w:r>
          </w:p>
        </w:tc>
        <w:tc>
          <w:tcPr>
            <w:tcW w:w="1843" w:type="dxa"/>
            <w:noWrap/>
            <w:hideMark/>
          </w:tcPr>
          <w:p w14:paraId="5FB4DFB1"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423</w:t>
            </w:r>
          </w:p>
        </w:tc>
      </w:tr>
      <w:tr w:rsidR="009D2D33" w:rsidRPr="009D2D33" w14:paraId="3B26E4F4"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2CCC524"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55</w:t>
            </w:r>
          </w:p>
        </w:tc>
        <w:tc>
          <w:tcPr>
            <w:tcW w:w="2977" w:type="dxa"/>
            <w:noWrap/>
            <w:hideMark/>
          </w:tcPr>
          <w:p w14:paraId="64B3D9CE"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Молдавия</w:t>
            </w:r>
          </w:p>
        </w:tc>
        <w:tc>
          <w:tcPr>
            <w:tcW w:w="1843" w:type="dxa"/>
            <w:noWrap/>
            <w:hideMark/>
          </w:tcPr>
          <w:p w14:paraId="62B7AAF8"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421</w:t>
            </w:r>
          </w:p>
        </w:tc>
      </w:tr>
      <w:tr w:rsidR="009D2D33" w:rsidRPr="009D2D33" w14:paraId="5A1B5A95"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5E2A3DF4"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56</w:t>
            </w:r>
          </w:p>
        </w:tc>
        <w:tc>
          <w:tcPr>
            <w:tcW w:w="2977" w:type="dxa"/>
            <w:noWrap/>
            <w:hideMark/>
          </w:tcPr>
          <w:p w14:paraId="1597A743"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Баку (Азербайджан)</w:t>
            </w:r>
          </w:p>
        </w:tc>
        <w:tc>
          <w:tcPr>
            <w:tcW w:w="1843" w:type="dxa"/>
            <w:noWrap/>
            <w:hideMark/>
          </w:tcPr>
          <w:p w14:paraId="75F88536"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420</w:t>
            </w:r>
          </w:p>
        </w:tc>
      </w:tr>
      <w:tr w:rsidR="009D2D33" w:rsidRPr="009D2D33" w14:paraId="030DD83E"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66EEA9B"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57</w:t>
            </w:r>
          </w:p>
        </w:tc>
        <w:tc>
          <w:tcPr>
            <w:tcW w:w="2977" w:type="dxa"/>
            <w:noWrap/>
            <w:hideMark/>
          </w:tcPr>
          <w:p w14:paraId="482B2C67"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Таиланд</w:t>
            </w:r>
          </w:p>
        </w:tc>
        <w:tc>
          <w:tcPr>
            <w:tcW w:w="1843" w:type="dxa"/>
            <w:noWrap/>
            <w:hideMark/>
          </w:tcPr>
          <w:p w14:paraId="3B533B11"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419</w:t>
            </w:r>
          </w:p>
        </w:tc>
      </w:tr>
      <w:tr w:rsidR="009D2D33" w:rsidRPr="009D2D33" w14:paraId="524A7847"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52D6690"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58</w:t>
            </w:r>
          </w:p>
        </w:tc>
        <w:tc>
          <w:tcPr>
            <w:tcW w:w="2977" w:type="dxa"/>
            <w:noWrap/>
            <w:hideMark/>
          </w:tcPr>
          <w:p w14:paraId="79C48A50"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Уругвай</w:t>
            </w:r>
          </w:p>
        </w:tc>
        <w:tc>
          <w:tcPr>
            <w:tcW w:w="1843" w:type="dxa"/>
            <w:noWrap/>
            <w:hideMark/>
          </w:tcPr>
          <w:p w14:paraId="03FB1467"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418</w:t>
            </w:r>
          </w:p>
        </w:tc>
      </w:tr>
      <w:tr w:rsidR="009D2D33" w:rsidRPr="009D2D33" w14:paraId="075BA044"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DF512DD"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59</w:t>
            </w:r>
          </w:p>
        </w:tc>
        <w:tc>
          <w:tcPr>
            <w:tcW w:w="2977" w:type="dxa"/>
            <w:noWrap/>
            <w:hideMark/>
          </w:tcPr>
          <w:p w14:paraId="0DE15E50"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Чили</w:t>
            </w:r>
          </w:p>
        </w:tc>
        <w:tc>
          <w:tcPr>
            <w:tcW w:w="1843" w:type="dxa"/>
            <w:noWrap/>
            <w:hideMark/>
          </w:tcPr>
          <w:p w14:paraId="19EBD51E"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417</w:t>
            </w:r>
          </w:p>
        </w:tc>
      </w:tr>
      <w:tr w:rsidR="009D2D33" w:rsidRPr="009D2D33" w14:paraId="0A73F38B"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120054D"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60</w:t>
            </w:r>
          </w:p>
        </w:tc>
        <w:tc>
          <w:tcPr>
            <w:tcW w:w="2977" w:type="dxa"/>
            <w:noWrap/>
            <w:hideMark/>
          </w:tcPr>
          <w:p w14:paraId="24784872"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Катар</w:t>
            </w:r>
          </w:p>
        </w:tc>
        <w:tc>
          <w:tcPr>
            <w:tcW w:w="1843" w:type="dxa"/>
            <w:noWrap/>
            <w:hideMark/>
          </w:tcPr>
          <w:p w14:paraId="357FFF5A"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414</w:t>
            </w:r>
          </w:p>
        </w:tc>
      </w:tr>
      <w:tr w:rsidR="009D2D33" w:rsidRPr="009D2D33" w14:paraId="0DC5D907"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1D52D8CA"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61</w:t>
            </w:r>
          </w:p>
        </w:tc>
        <w:tc>
          <w:tcPr>
            <w:tcW w:w="2977" w:type="dxa"/>
            <w:noWrap/>
            <w:hideMark/>
          </w:tcPr>
          <w:p w14:paraId="0E538731"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Мексика</w:t>
            </w:r>
          </w:p>
        </w:tc>
        <w:tc>
          <w:tcPr>
            <w:tcW w:w="1843" w:type="dxa"/>
            <w:noWrap/>
            <w:hideMark/>
          </w:tcPr>
          <w:p w14:paraId="3576130E"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409</w:t>
            </w:r>
          </w:p>
        </w:tc>
      </w:tr>
      <w:tr w:rsidR="009D2D33" w:rsidRPr="009D2D33" w14:paraId="16225BA2"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7A23AC51"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62</w:t>
            </w:r>
          </w:p>
        </w:tc>
        <w:tc>
          <w:tcPr>
            <w:tcW w:w="2977" w:type="dxa"/>
            <w:noWrap/>
            <w:hideMark/>
          </w:tcPr>
          <w:p w14:paraId="4596AA45"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Босния и Герцеговина</w:t>
            </w:r>
          </w:p>
        </w:tc>
        <w:tc>
          <w:tcPr>
            <w:tcW w:w="1843" w:type="dxa"/>
            <w:noWrap/>
            <w:hideMark/>
          </w:tcPr>
          <w:p w14:paraId="400EE2DF"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406</w:t>
            </w:r>
          </w:p>
        </w:tc>
      </w:tr>
      <w:tr w:rsidR="009D2D33" w:rsidRPr="009D2D33" w14:paraId="21C947CF"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3F22086E"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63</w:t>
            </w:r>
          </w:p>
        </w:tc>
        <w:tc>
          <w:tcPr>
            <w:tcW w:w="2977" w:type="dxa"/>
            <w:noWrap/>
            <w:hideMark/>
          </w:tcPr>
          <w:p w14:paraId="17AA2EBE"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Коста-Рика</w:t>
            </w:r>
          </w:p>
        </w:tc>
        <w:tc>
          <w:tcPr>
            <w:tcW w:w="1843" w:type="dxa"/>
            <w:noWrap/>
            <w:hideMark/>
          </w:tcPr>
          <w:p w14:paraId="76CFED23"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402</w:t>
            </w:r>
          </w:p>
        </w:tc>
      </w:tr>
      <w:tr w:rsidR="009D2D33" w:rsidRPr="009D2D33" w14:paraId="21DFC239"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1D49FD9"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64</w:t>
            </w:r>
          </w:p>
        </w:tc>
        <w:tc>
          <w:tcPr>
            <w:tcW w:w="2977" w:type="dxa"/>
            <w:noWrap/>
            <w:hideMark/>
          </w:tcPr>
          <w:p w14:paraId="150524E5"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Перу</w:t>
            </w:r>
          </w:p>
        </w:tc>
        <w:tc>
          <w:tcPr>
            <w:tcW w:w="1843" w:type="dxa"/>
            <w:noWrap/>
            <w:hideMark/>
          </w:tcPr>
          <w:p w14:paraId="01652F99"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400</w:t>
            </w:r>
          </w:p>
        </w:tc>
      </w:tr>
      <w:tr w:rsidR="009D2D33" w:rsidRPr="009D2D33" w14:paraId="3EBFD6E7"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202ABCAF"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65</w:t>
            </w:r>
          </w:p>
        </w:tc>
        <w:tc>
          <w:tcPr>
            <w:tcW w:w="2977" w:type="dxa"/>
            <w:noWrap/>
            <w:hideMark/>
          </w:tcPr>
          <w:p w14:paraId="2295387D"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Иордания</w:t>
            </w:r>
          </w:p>
        </w:tc>
        <w:tc>
          <w:tcPr>
            <w:tcW w:w="1843" w:type="dxa"/>
            <w:noWrap/>
            <w:hideMark/>
          </w:tcPr>
          <w:p w14:paraId="51A4EA5D"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400</w:t>
            </w:r>
          </w:p>
        </w:tc>
      </w:tr>
      <w:tr w:rsidR="009D2D33" w:rsidRPr="009D2D33" w14:paraId="6DBF6141" w14:textId="77777777" w:rsidTr="009D2D33">
        <w:trPr>
          <w:trHeight w:val="7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0A4274B"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66</w:t>
            </w:r>
          </w:p>
        </w:tc>
        <w:tc>
          <w:tcPr>
            <w:tcW w:w="2977" w:type="dxa"/>
            <w:noWrap/>
            <w:hideMark/>
          </w:tcPr>
          <w:p w14:paraId="14845E1C"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Грузия</w:t>
            </w:r>
          </w:p>
        </w:tc>
        <w:tc>
          <w:tcPr>
            <w:tcW w:w="1843" w:type="dxa"/>
            <w:noWrap/>
            <w:hideMark/>
          </w:tcPr>
          <w:p w14:paraId="351B274C"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398</w:t>
            </w:r>
          </w:p>
        </w:tc>
      </w:tr>
      <w:tr w:rsidR="009D2D33" w:rsidRPr="009D2D33" w14:paraId="2CBAE9F2"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6202E1DD"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67</w:t>
            </w:r>
          </w:p>
        </w:tc>
        <w:tc>
          <w:tcPr>
            <w:tcW w:w="2977" w:type="dxa"/>
            <w:noWrap/>
            <w:hideMark/>
          </w:tcPr>
          <w:p w14:paraId="239FC0D1"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Респ. Северная Македония</w:t>
            </w:r>
          </w:p>
        </w:tc>
        <w:tc>
          <w:tcPr>
            <w:tcW w:w="1843" w:type="dxa"/>
            <w:noWrap/>
            <w:hideMark/>
          </w:tcPr>
          <w:p w14:paraId="42B4CA1F"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394</w:t>
            </w:r>
          </w:p>
        </w:tc>
      </w:tr>
      <w:tr w:rsidR="009D2D33" w:rsidRPr="009D2D33" w14:paraId="03DAD078"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19ADA4DC"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68</w:t>
            </w:r>
          </w:p>
        </w:tc>
        <w:tc>
          <w:tcPr>
            <w:tcW w:w="2977" w:type="dxa"/>
            <w:noWrap/>
            <w:hideMark/>
          </w:tcPr>
          <w:p w14:paraId="359A4B63"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Ливан</w:t>
            </w:r>
          </w:p>
        </w:tc>
        <w:tc>
          <w:tcPr>
            <w:tcW w:w="1843" w:type="dxa"/>
            <w:noWrap/>
            <w:hideMark/>
          </w:tcPr>
          <w:p w14:paraId="7B4AE908"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393</w:t>
            </w:r>
          </w:p>
        </w:tc>
      </w:tr>
      <w:tr w:rsidR="009D2D33" w:rsidRPr="009D2D33" w14:paraId="63A8821F"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7C7C491B"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69</w:t>
            </w:r>
          </w:p>
        </w:tc>
        <w:tc>
          <w:tcPr>
            <w:tcW w:w="2977" w:type="dxa"/>
            <w:noWrap/>
            <w:hideMark/>
          </w:tcPr>
          <w:p w14:paraId="470D95E2"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Колумбия</w:t>
            </w:r>
          </w:p>
        </w:tc>
        <w:tc>
          <w:tcPr>
            <w:tcW w:w="1843" w:type="dxa"/>
            <w:noWrap/>
            <w:hideMark/>
          </w:tcPr>
          <w:p w14:paraId="6F3BC95A"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391</w:t>
            </w:r>
          </w:p>
        </w:tc>
      </w:tr>
      <w:tr w:rsidR="009D2D33" w:rsidRPr="009D2D33" w14:paraId="23650BFC"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5294C5FD"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70</w:t>
            </w:r>
          </w:p>
        </w:tc>
        <w:tc>
          <w:tcPr>
            <w:tcW w:w="2977" w:type="dxa"/>
            <w:noWrap/>
            <w:hideMark/>
          </w:tcPr>
          <w:p w14:paraId="307C55E0"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Бразилия</w:t>
            </w:r>
          </w:p>
        </w:tc>
        <w:tc>
          <w:tcPr>
            <w:tcW w:w="1843" w:type="dxa"/>
            <w:noWrap/>
            <w:hideMark/>
          </w:tcPr>
          <w:p w14:paraId="2CF7397C"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384</w:t>
            </w:r>
          </w:p>
        </w:tc>
      </w:tr>
      <w:tr w:rsidR="009D2D33" w:rsidRPr="009D2D33" w14:paraId="2AD0510E"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76899663"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71</w:t>
            </w:r>
          </w:p>
        </w:tc>
        <w:tc>
          <w:tcPr>
            <w:tcW w:w="2977" w:type="dxa"/>
            <w:noWrap/>
            <w:hideMark/>
          </w:tcPr>
          <w:p w14:paraId="175B5DFC"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Аргентина</w:t>
            </w:r>
          </w:p>
        </w:tc>
        <w:tc>
          <w:tcPr>
            <w:tcW w:w="1843" w:type="dxa"/>
            <w:noWrap/>
            <w:hideMark/>
          </w:tcPr>
          <w:p w14:paraId="27315681"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379</w:t>
            </w:r>
          </w:p>
        </w:tc>
      </w:tr>
      <w:tr w:rsidR="009D2D33" w:rsidRPr="009D2D33" w14:paraId="32E30A91"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14C256C9"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72</w:t>
            </w:r>
          </w:p>
        </w:tc>
        <w:tc>
          <w:tcPr>
            <w:tcW w:w="2977" w:type="dxa"/>
            <w:noWrap/>
            <w:hideMark/>
          </w:tcPr>
          <w:p w14:paraId="7E88288B"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Индонезия</w:t>
            </w:r>
          </w:p>
        </w:tc>
        <w:tc>
          <w:tcPr>
            <w:tcW w:w="1843" w:type="dxa"/>
            <w:noWrap/>
            <w:hideMark/>
          </w:tcPr>
          <w:p w14:paraId="4888604B"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379</w:t>
            </w:r>
          </w:p>
        </w:tc>
      </w:tr>
      <w:tr w:rsidR="009D2D33" w:rsidRPr="009D2D33" w14:paraId="36249D99"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B19370A"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73</w:t>
            </w:r>
          </w:p>
        </w:tc>
        <w:tc>
          <w:tcPr>
            <w:tcW w:w="2977" w:type="dxa"/>
            <w:noWrap/>
            <w:hideMark/>
          </w:tcPr>
          <w:p w14:paraId="216156B9"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Саудовская Аравия</w:t>
            </w:r>
          </w:p>
        </w:tc>
        <w:tc>
          <w:tcPr>
            <w:tcW w:w="1843" w:type="dxa"/>
            <w:noWrap/>
            <w:hideMark/>
          </w:tcPr>
          <w:p w14:paraId="2E48B3C0"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373</w:t>
            </w:r>
          </w:p>
        </w:tc>
      </w:tr>
      <w:tr w:rsidR="009D2D33" w:rsidRPr="009D2D33" w14:paraId="3E421CB2"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35BED00C"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74</w:t>
            </w:r>
          </w:p>
        </w:tc>
        <w:tc>
          <w:tcPr>
            <w:tcW w:w="2977" w:type="dxa"/>
            <w:noWrap/>
            <w:hideMark/>
          </w:tcPr>
          <w:p w14:paraId="7440318D"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Марокко</w:t>
            </w:r>
          </w:p>
        </w:tc>
        <w:tc>
          <w:tcPr>
            <w:tcW w:w="1843" w:type="dxa"/>
            <w:noWrap/>
            <w:hideMark/>
          </w:tcPr>
          <w:p w14:paraId="5DB9DC37"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368</w:t>
            </w:r>
          </w:p>
        </w:tc>
      </w:tr>
      <w:tr w:rsidR="009D2D33" w:rsidRPr="009D2D33" w14:paraId="2F9A39A7"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953B607"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75</w:t>
            </w:r>
          </w:p>
        </w:tc>
        <w:tc>
          <w:tcPr>
            <w:tcW w:w="2977" w:type="dxa"/>
            <w:noWrap/>
            <w:hideMark/>
          </w:tcPr>
          <w:p w14:paraId="6B7AEA74"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Косово</w:t>
            </w:r>
          </w:p>
        </w:tc>
        <w:tc>
          <w:tcPr>
            <w:tcW w:w="1843" w:type="dxa"/>
            <w:noWrap/>
            <w:hideMark/>
          </w:tcPr>
          <w:p w14:paraId="65816205"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366</w:t>
            </w:r>
          </w:p>
        </w:tc>
      </w:tr>
      <w:tr w:rsidR="009D2D33" w:rsidRPr="009D2D33" w14:paraId="23446060"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4AA27B5B"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76</w:t>
            </w:r>
          </w:p>
        </w:tc>
        <w:tc>
          <w:tcPr>
            <w:tcW w:w="2977" w:type="dxa"/>
            <w:noWrap/>
            <w:hideMark/>
          </w:tcPr>
          <w:p w14:paraId="56633B08"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Панама</w:t>
            </w:r>
          </w:p>
        </w:tc>
        <w:tc>
          <w:tcPr>
            <w:tcW w:w="1843" w:type="dxa"/>
            <w:noWrap/>
            <w:hideMark/>
          </w:tcPr>
          <w:p w14:paraId="37DC8E1B"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353</w:t>
            </w:r>
          </w:p>
        </w:tc>
      </w:tr>
      <w:tr w:rsidR="009D2D33" w:rsidRPr="009D2D33" w14:paraId="640AD0E8" w14:textId="77777777" w:rsidTr="009D2D3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1132100E"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77</w:t>
            </w:r>
          </w:p>
        </w:tc>
        <w:tc>
          <w:tcPr>
            <w:tcW w:w="2977" w:type="dxa"/>
            <w:noWrap/>
            <w:hideMark/>
          </w:tcPr>
          <w:p w14:paraId="489EA002" w14:textId="77777777" w:rsidR="009D2D33" w:rsidRPr="009D2D33" w:rsidRDefault="009D2D33" w:rsidP="009D2D33">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Филиппины</w:t>
            </w:r>
          </w:p>
        </w:tc>
        <w:tc>
          <w:tcPr>
            <w:tcW w:w="1843" w:type="dxa"/>
            <w:noWrap/>
            <w:hideMark/>
          </w:tcPr>
          <w:p w14:paraId="086D4C0A" w14:textId="77777777" w:rsidR="009D2D33" w:rsidRPr="009D2D33" w:rsidRDefault="009D2D33" w:rsidP="009D2D33">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353</w:t>
            </w:r>
          </w:p>
        </w:tc>
      </w:tr>
      <w:tr w:rsidR="009D2D33" w:rsidRPr="009D2D33" w14:paraId="570FD969" w14:textId="77777777" w:rsidTr="009D2D33">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0DFD33BE" w14:textId="77777777" w:rsidR="009D2D33" w:rsidRPr="009D2D33" w:rsidRDefault="009D2D33" w:rsidP="009D2D33">
            <w:pPr>
              <w:jc w:val="center"/>
              <w:rPr>
                <w:rFonts w:ascii="Times New Roman" w:eastAsia="Times New Roman" w:hAnsi="Times New Roman" w:cs="Times New Roman"/>
                <w:b w:val="0"/>
                <w:color w:val="auto"/>
                <w:sz w:val="24"/>
                <w:szCs w:val="24"/>
                <w:lang w:eastAsia="ru-RU"/>
              </w:rPr>
            </w:pPr>
            <w:r w:rsidRPr="009D2D33">
              <w:rPr>
                <w:rFonts w:ascii="Times New Roman" w:eastAsia="Times New Roman" w:hAnsi="Times New Roman" w:cs="Times New Roman"/>
                <w:b w:val="0"/>
                <w:color w:val="auto"/>
                <w:sz w:val="24"/>
                <w:szCs w:val="24"/>
                <w:lang w:eastAsia="ru-RU"/>
              </w:rPr>
              <w:t>78</w:t>
            </w:r>
          </w:p>
        </w:tc>
        <w:tc>
          <w:tcPr>
            <w:tcW w:w="2977" w:type="dxa"/>
            <w:noWrap/>
            <w:hideMark/>
          </w:tcPr>
          <w:p w14:paraId="45B6C33C" w14:textId="77777777" w:rsidR="009D2D33" w:rsidRPr="009D2D33" w:rsidRDefault="009D2D33" w:rsidP="009D2D33">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Доминиканская Респ.</w:t>
            </w:r>
          </w:p>
        </w:tc>
        <w:tc>
          <w:tcPr>
            <w:tcW w:w="1843" w:type="dxa"/>
            <w:noWrap/>
            <w:hideMark/>
          </w:tcPr>
          <w:p w14:paraId="0F6CAC04" w14:textId="77777777" w:rsidR="009D2D33" w:rsidRPr="009D2D33" w:rsidRDefault="009D2D33" w:rsidP="009D2D33">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9D2D33">
              <w:rPr>
                <w:rFonts w:ascii="Times New Roman" w:eastAsia="Times New Roman" w:hAnsi="Times New Roman" w:cs="Times New Roman"/>
                <w:color w:val="auto"/>
                <w:sz w:val="24"/>
                <w:szCs w:val="24"/>
                <w:lang w:eastAsia="ru-RU"/>
              </w:rPr>
              <w:t>325</w:t>
            </w:r>
          </w:p>
        </w:tc>
      </w:tr>
    </w:tbl>
    <w:p w14:paraId="6232C2FB" w14:textId="3955AFFA" w:rsidR="009D2D33" w:rsidRDefault="009D2D33" w:rsidP="009D2D33">
      <w:pPr>
        <w:spacing w:before="240" w:after="0" w:line="360" w:lineRule="auto"/>
        <w:ind w:firstLine="709"/>
        <w:jc w:val="both"/>
        <w:rPr>
          <w:rFonts w:ascii="Times New Roman" w:hAnsi="Times New Roman"/>
          <w:sz w:val="24"/>
        </w:rPr>
      </w:pPr>
      <w:r w:rsidRPr="009D2D33">
        <w:rPr>
          <w:rFonts w:ascii="Times New Roman" w:hAnsi="Times New Roman"/>
          <w:sz w:val="24"/>
        </w:rPr>
        <w:t xml:space="preserve">Распределение обучающихся по уровням математической грамотности, как и по уровням читательской грамотности, свидетельствует о более </w:t>
      </w:r>
      <w:r>
        <w:rPr>
          <w:rFonts w:ascii="Times New Roman" w:hAnsi="Times New Roman"/>
          <w:sz w:val="24"/>
        </w:rPr>
        <w:t>низком</w:t>
      </w:r>
      <w:r w:rsidRPr="009D2D33">
        <w:rPr>
          <w:rFonts w:ascii="Times New Roman" w:hAnsi="Times New Roman"/>
          <w:sz w:val="24"/>
        </w:rPr>
        <w:t xml:space="preserve"> положении </w:t>
      </w:r>
      <w:r>
        <w:rPr>
          <w:rFonts w:ascii="Times New Roman" w:hAnsi="Times New Roman"/>
          <w:sz w:val="24"/>
        </w:rPr>
        <w:t>Республики Татарстан</w:t>
      </w:r>
      <w:r w:rsidRPr="009D2D33">
        <w:rPr>
          <w:rFonts w:ascii="Times New Roman" w:hAnsi="Times New Roman"/>
          <w:sz w:val="24"/>
        </w:rPr>
        <w:t xml:space="preserve"> по сравнению со страной в целом.</w:t>
      </w:r>
    </w:p>
    <w:p w14:paraId="3E246FD8" w14:textId="77777777" w:rsidR="009D2D33" w:rsidRDefault="009D2D33">
      <w:pPr>
        <w:rPr>
          <w:rFonts w:ascii="Times New Roman" w:hAnsi="Times New Roman"/>
          <w:i/>
          <w:sz w:val="24"/>
        </w:rPr>
      </w:pPr>
      <w:r>
        <w:rPr>
          <w:rFonts w:ascii="Times New Roman" w:hAnsi="Times New Roman"/>
          <w:i/>
          <w:sz w:val="24"/>
        </w:rPr>
        <w:br w:type="page"/>
      </w:r>
    </w:p>
    <w:p w14:paraId="7134C56E" w14:textId="2FBE99F1" w:rsidR="009D2D33" w:rsidRPr="009D2D33" w:rsidRDefault="009D2D33" w:rsidP="009D2D33">
      <w:pPr>
        <w:spacing w:before="120" w:after="0" w:line="360" w:lineRule="auto"/>
        <w:jc w:val="right"/>
        <w:rPr>
          <w:rFonts w:ascii="Times New Roman" w:hAnsi="Times New Roman"/>
          <w:i/>
          <w:sz w:val="24"/>
        </w:rPr>
      </w:pPr>
      <w:r w:rsidRPr="009D2D33">
        <w:rPr>
          <w:rFonts w:ascii="Times New Roman" w:hAnsi="Times New Roman"/>
          <w:i/>
          <w:sz w:val="24"/>
        </w:rPr>
        <w:lastRenderedPageBreak/>
        <w:t>Рисунок</w:t>
      </w:r>
      <w:r>
        <w:rPr>
          <w:rFonts w:ascii="Times New Roman" w:hAnsi="Times New Roman"/>
          <w:i/>
          <w:sz w:val="24"/>
        </w:rPr>
        <w:t xml:space="preserve"> 2.5</w:t>
      </w:r>
      <w:r w:rsidRPr="009D2D33">
        <w:rPr>
          <w:rFonts w:ascii="Times New Roman" w:hAnsi="Times New Roman"/>
          <w:i/>
          <w:sz w:val="24"/>
        </w:rPr>
        <w:t>. Процентное распределение обучающихся по уровням математической грамотности</w:t>
      </w:r>
    </w:p>
    <w:p w14:paraId="57505F5E" w14:textId="49140BD0" w:rsidR="009D2D33" w:rsidRDefault="009D2D33" w:rsidP="009D2D33">
      <w:pPr>
        <w:jc w:val="center"/>
        <w:rPr>
          <w:noProof/>
          <w:lang w:eastAsia="ru-RU"/>
        </w:rPr>
      </w:pPr>
      <w:r>
        <w:rPr>
          <w:rFonts w:ascii="Times New Roman" w:eastAsiaTheme="majorEastAsia" w:hAnsi="Times New Roman" w:cstheme="majorBidi"/>
          <w:b/>
          <w:noProof/>
          <w:sz w:val="28"/>
          <w:szCs w:val="32"/>
          <w:lang w:eastAsia="ru-RU"/>
        </w:rPr>
        <w:drawing>
          <wp:inline distT="0" distB="0" distL="0" distR="0" wp14:anchorId="21160A53" wp14:editId="275B318D">
            <wp:extent cx="5915025" cy="335431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3196" cy="3364623"/>
                    </a:xfrm>
                    <a:prstGeom prst="rect">
                      <a:avLst/>
                    </a:prstGeom>
                    <a:noFill/>
                  </pic:spPr>
                </pic:pic>
              </a:graphicData>
            </a:graphic>
          </wp:inline>
        </w:drawing>
      </w:r>
    </w:p>
    <w:p w14:paraId="2713E080" w14:textId="77777777" w:rsidR="009D2D33" w:rsidRPr="009D2D33" w:rsidRDefault="009D2D33" w:rsidP="009D2D33">
      <w:pPr>
        <w:spacing w:after="0" w:line="360" w:lineRule="auto"/>
        <w:ind w:firstLine="708"/>
        <w:jc w:val="both"/>
        <w:rPr>
          <w:rFonts w:ascii="Times New Roman" w:eastAsia="Times New Roman" w:hAnsi="Times New Roman" w:cs="Times New Roman"/>
          <w:sz w:val="24"/>
          <w:szCs w:val="24"/>
          <w:lang w:eastAsia="ru-RU"/>
        </w:rPr>
      </w:pPr>
      <w:r w:rsidRPr="009D2D33">
        <w:rPr>
          <w:rFonts w:ascii="Times New Roman" w:eastAsia="Times New Roman" w:hAnsi="Times New Roman" w:cs="Times New Roman"/>
          <w:sz w:val="24"/>
          <w:szCs w:val="24"/>
          <w:lang w:eastAsia="ru-RU"/>
        </w:rPr>
        <w:t>Второй показатель, который используется для характеристики успешности стран – уровни математической грамотности</w:t>
      </w:r>
      <w:r w:rsidRPr="009D2D33">
        <w:rPr>
          <w:rFonts w:ascii="Times New Roman" w:eastAsia="Times New Roman" w:hAnsi="Times New Roman" w:cs="Times New Roman"/>
          <w:sz w:val="24"/>
          <w:szCs w:val="24"/>
          <w:vertAlign w:val="superscript"/>
          <w:lang w:eastAsia="ru-RU"/>
        </w:rPr>
        <w:footnoteReference w:id="13"/>
      </w:r>
      <w:r w:rsidRPr="009D2D33">
        <w:rPr>
          <w:rFonts w:ascii="Times New Roman" w:eastAsia="Times New Roman" w:hAnsi="Times New Roman" w:cs="Times New Roman"/>
          <w:sz w:val="24"/>
          <w:szCs w:val="24"/>
          <w:lang w:eastAsia="ru-RU"/>
        </w:rPr>
        <w:t>, продемонстрированные выборкой учащихся конкретной страны-участницы. В исследовании выделяется 6 уровней, где 1 – самый низкий, а 6 – самый высокий. Считается, что достижение порогового уровня математической грамотности – со 2 по 6 – характеризует наличие умений, которые обеспечивают учащимся возможность активно использовать математику. В Таблице 2.11 дается описание умений, которые имеют учащиеся, достигшие того или иного уровня математической грамотности.</w:t>
      </w:r>
    </w:p>
    <w:p w14:paraId="40984FB0" w14:textId="77777777" w:rsidR="009D2D33" w:rsidRPr="009D2D33" w:rsidRDefault="009D2D33" w:rsidP="009D2D33">
      <w:pPr>
        <w:spacing w:before="120" w:after="0" w:line="276" w:lineRule="auto"/>
        <w:jc w:val="right"/>
        <w:rPr>
          <w:rFonts w:ascii="Times New Roman" w:eastAsia="Calibri" w:hAnsi="Times New Roman" w:cs="Times New Roman"/>
          <w:bCs/>
          <w:i/>
          <w:sz w:val="24"/>
          <w:szCs w:val="24"/>
          <w:lang w:eastAsia="ru-RU"/>
        </w:rPr>
      </w:pPr>
      <w:r w:rsidRPr="009D2D33">
        <w:rPr>
          <w:rFonts w:ascii="Times New Roman" w:eastAsiaTheme="minorEastAsia" w:hAnsi="Times New Roman"/>
          <w:i/>
          <w:sz w:val="24"/>
          <w:lang w:eastAsia="ru-RU"/>
        </w:rPr>
        <w:t xml:space="preserve">Таблица 2.11. </w:t>
      </w:r>
      <w:r w:rsidRPr="009D2D33">
        <w:rPr>
          <w:rFonts w:ascii="Times New Roman" w:eastAsia="Calibri" w:hAnsi="Times New Roman" w:cs="Times New Roman"/>
          <w:bCs/>
          <w:i/>
          <w:sz w:val="24"/>
          <w:szCs w:val="24"/>
          <w:lang w:eastAsia="ru-RU"/>
        </w:rPr>
        <w:t xml:space="preserve">Описание уровней математической грамотности в исследовании </w:t>
      </w:r>
      <w:r w:rsidRPr="009D2D33">
        <w:rPr>
          <w:rFonts w:ascii="Times New Roman" w:eastAsia="Calibri" w:hAnsi="Times New Roman" w:cs="Times New Roman"/>
          <w:bCs/>
          <w:i/>
          <w:sz w:val="24"/>
          <w:szCs w:val="24"/>
          <w:lang w:val="en-US" w:eastAsia="ru-RU"/>
        </w:rPr>
        <w:t>PISA</w:t>
      </w:r>
      <w:r w:rsidRPr="009D2D33">
        <w:rPr>
          <w:rFonts w:ascii="Times New Roman" w:eastAsia="Calibri" w:hAnsi="Times New Roman" w:cs="Times New Roman"/>
          <w:bCs/>
          <w:i/>
          <w:sz w:val="24"/>
          <w:szCs w:val="24"/>
          <w:vertAlign w:val="superscript"/>
          <w:lang w:val="en-US" w:eastAsia="ru-RU"/>
        </w:rPr>
        <w:footnoteReference w:id="14"/>
      </w:r>
    </w:p>
    <w:tbl>
      <w:tblPr>
        <w:tblStyle w:val="-6113"/>
        <w:tblW w:w="9367" w:type="dxa"/>
        <w:tblLayout w:type="fixed"/>
        <w:tblLook w:val="04A0" w:firstRow="1" w:lastRow="0" w:firstColumn="1" w:lastColumn="0" w:noHBand="0" w:noVBand="1"/>
      </w:tblPr>
      <w:tblGrid>
        <w:gridCol w:w="559"/>
        <w:gridCol w:w="1118"/>
        <w:gridCol w:w="7690"/>
      </w:tblGrid>
      <w:tr w:rsidR="009D2D33" w:rsidRPr="009D2D33" w14:paraId="79CD0264" w14:textId="77777777" w:rsidTr="009D2D33">
        <w:trPr>
          <w:cnfStyle w:val="100000000000" w:firstRow="1" w:lastRow="0" w:firstColumn="0" w:lastColumn="0" w:oddVBand="0" w:evenVBand="0" w:oddHBand="0"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559" w:type="dxa"/>
            <w:textDirection w:val="btLr"/>
            <w:hideMark/>
          </w:tcPr>
          <w:p w14:paraId="2E35F954" w14:textId="77777777" w:rsidR="009D2D33" w:rsidRPr="009D2D33" w:rsidRDefault="009D2D33" w:rsidP="009D2D33">
            <w:pPr>
              <w:widowControl w:val="0"/>
              <w:suppressAutoHyphens/>
              <w:autoSpaceDE w:val="0"/>
              <w:autoSpaceDN w:val="0"/>
              <w:adjustRightInd w:val="0"/>
              <w:spacing w:line="288" w:lineRule="auto"/>
              <w:ind w:left="113" w:right="113"/>
              <w:jc w:val="center"/>
              <w:textAlignment w:val="center"/>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color w:val="auto"/>
                <w:sz w:val="24"/>
                <w:szCs w:val="24"/>
                <w:lang w:bidi="fr-FR"/>
              </w:rPr>
              <w:t>Уровень</w:t>
            </w:r>
          </w:p>
        </w:tc>
        <w:tc>
          <w:tcPr>
            <w:tcW w:w="1118" w:type="dxa"/>
            <w:vAlign w:val="center"/>
            <w:hideMark/>
          </w:tcPr>
          <w:p w14:paraId="67AADA57" w14:textId="77777777" w:rsidR="009D2D33" w:rsidRPr="009D2D33" w:rsidRDefault="009D2D33" w:rsidP="009D2D33">
            <w:pPr>
              <w:widowControl w:val="0"/>
              <w:suppressAutoHyphens/>
              <w:autoSpaceDE w:val="0"/>
              <w:autoSpaceDN w:val="0"/>
              <w:adjustRightInd w:val="0"/>
              <w:spacing w:line="288" w:lineRule="auto"/>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color w:val="auto"/>
                <w:sz w:val="24"/>
                <w:szCs w:val="24"/>
                <w:lang w:bidi="fr-FR"/>
              </w:rPr>
              <w:t>Нижняя граница уровня</w:t>
            </w:r>
          </w:p>
        </w:tc>
        <w:tc>
          <w:tcPr>
            <w:tcW w:w="7690" w:type="dxa"/>
            <w:vAlign w:val="center"/>
            <w:hideMark/>
          </w:tcPr>
          <w:p w14:paraId="208718BE" w14:textId="77777777" w:rsidR="009D2D33" w:rsidRPr="009D2D33" w:rsidRDefault="009D2D33" w:rsidP="009D2D33">
            <w:pPr>
              <w:widowControl w:val="0"/>
              <w:suppressAutoHyphens/>
              <w:autoSpaceDE w:val="0"/>
              <w:autoSpaceDN w:val="0"/>
              <w:adjustRightInd w:val="0"/>
              <w:spacing w:line="288" w:lineRule="auto"/>
              <w:ind w:right="113"/>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color w:val="auto"/>
                <w:sz w:val="24"/>
                <w:szCs w:val="24"/>
                <w:lang w:bidi="fr-FR"/>
              </w:rPr>
              <w:t>Что могут продемонстрировать учащиеся,</w:t>
            </w:r>
            <w:r w:rsidRPr="009D2D33">
              <w:rPr>
                <w:rFonts w:ascii="Times New Roman" w:eastAsia="Times New Roman" w:hAnsi="Times New Roman" w:cs="Times New Roman"/>
                <w:color w:val="auto"/>
                <w:sz w:val="24"/>
                <w:szCs w:val="24"/>
                <w:lang w:bidi="fr-FR"/>
              </w:rPr>
              <w:br/>
              <w:t>достигшие данного уровня математической грамотности</w:t>
            </w:r>
          </w:p>
        </w:tc>
      </w:tr>
      <w:tr w:rsidR="009D2D33" w:rsidRPr="009D2D33" w14:paraId="13807152" w14:textId="77777777" w:rsidTr="009D2D33">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59" w:type="dxa"/>
            <w:hideMark/>
          </w:tcPr>
          <w:p w14:paraId="48E1C092" w14:textId="77777777" w:rsidR="009D2D33" w:rsidRPr="009D2D33" w:rsidRDefault="009D2D33" w:rsidP="009D2D33">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color w:val="auto"/>
                <w:sz w:val="24"/>
                <w:szCs w:val="24"/>
                <w:lang w:bidi="fr-FR"/>
              </w:rPr>
              <w:t>6</w:t>
            </w:r>
          </w:p>
        </w:tc>
        <w:tc>
          <w:tcPr>
            <w:tcW w:w="1118" w:type="dxa"/>
            <w:vAlign w:val="bottom"/>
            <w:hideMark/>
          </w:tcPr>
          <w:p w14:paraId="17A57FD3" w14:textId="77777777" w:rsidR="009D2D33" w:rsidRPr="009D2D33" w:rsidRDefault="009D2D33" w:rsidP="009D2D33">
            <w:pPr>
              <w:widowControl w:val="0"/>
              <w:suppressAutoHyphens/>
              <w:autoSpaceDE w:val="0"/>
              <w:autoSpaceDN w:val="0"/>
              <w:adjustRightInd w:val="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b/>
                <w:bCs/>
                <w:color w:val="auto"/>
                <w:sz w:val="24"/>
                <w:szCs w:val="24"/>
                <w:lang w:bidi="fr-FR"/>
              </w:rPr>
              <w:t>669</w:t>
            </w:r>
          </w:p>
        </w:tc>
        <w:tc>
          <w:tcPr>
            <w:tcW w:w="7690" w:type="dxa"/>
            <w:hideMark/>
          </w:tcPr>
          <w:p w14:paraId="432592E0" w14:textId="77777777" w:rsidR="009D2D33" w:rsidRPr="009D2D33" w:rsidRDefault="009D2D33" w:rsidP="009D2D33">
            <w:pPr>
              <w:widowControl w:val="0"/>
              <w:suppressAutoHyphens/>
              <w:autoSpaceDE w:val="0"/>
              <w:autoSpaceDN w:val="0"/>
              <w:adjustRightInd w:val="0"/>
              <w:ind w:right="113"/>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bCs/>
                <w:color w:val="auto"/>
                <w:sz w:val="24"/>
                <w:szCs w:val="24"/>
              </w:rPr>
              <w:t>Может</w:t>
            </w:r>
            <w:r w:rsidRPr="009D2D33">
              <w:rPr>
                <w:rFonts w:ascii="Times New Roman" w:eastAsia="Times New Roman" w:hAnsi="Times New Roman" w:cs="Times New Roman"/>
                <w:color w:val="auto"/>
                <w:sz w:val="24"/>
                <w:szCs w:val="24"/>
              </w:rPr>
              <w:t xml:space="preserve"> осмыслить, обобщить и использовать информацию, полученную на основе исследования и моделирования сложных проблемных ситуаций, и могут использовать свои знания в нетипичных контекстах. Может связывать и использовать информацию из разных источников, представленную в различной </w:t>
            </w:r>
            <w:r w:rsidRPr="009D2D33">
              <w:rPr>
                <w:rFonts w:ascii="Times New Roman" w:eastAsia="Times New Roman" w:hAnsi="Times New Roman" w:cs="Times New Roman"/>
                <w:color w:val="auto"/>
                <w:sz w:val="24"/>
                <w:szCs w:val="24"/>
              </w:rPr>
              <w:lastRenderedPageBreak/>
              <w:t>форме, свободно преобразовывать и переводить информацию из одной формы в другую. Обладает продвинутым математическим мышлением и умением рассуждения. Может применять интуицию наряду с владением математическим аппаратом для разработки новых подходов и стратегий к разрешению новых проблемных ситуаций. Может планировать, формулировать и комментировать свои действия, интерпретировать, аргументировать и объяснять, почему они были совершены в данной ситуации.</w:t>
            </w:r>
          </w:p>
        </w:tc>
      </w:tr>
      <w:tr w:rsidR="009D2D33" w:rsidRPr="009D2D33" w14:paraId="4D116269" w14:textId="77777777" w:rsidTr="009D2D33">
        <w:trPr>
          <w:trHeight w:val="60"/>
        </w:trPr>
        <w:tc>
          <w:tcPr>
            <w:cnfStyle w:val="001000000000" w:firstRow="0" w:lastRow="0" w:firstColumn="1" w:lastColumn="0" w:oddVBand="0" w:evenVBand="0" w:oddHBand="0" w:evenHBand="0" w:firstRowFirstColumn="0" w:firstRowLastColumn="0" w:lastRowFirstColumn="0" w:lastRowLastColumn="0"/>
            <w:tcW w:w="559" w:type="dxa"/>
            <w:hideMark/>
          </w:tcPr>
          <w:p w14:paraId="41881761" w14:textId="77777777" w:rsidR="009D2D33" w:rsidRPr="009D2D33" w:rsidRDefault="009D2D33" w:rsidP="009D2D33">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color w:val="auto"/>
                <w:sz w:val="24"/>
                <w:szCs w:val="24"/>
                <w:lang w:bidi="fr-FR"/>
              </w:rPr>
              <w:lastRenderedPageBreak/>
              <w:t>5</w:t>
            </w:r>
          </w:p>
        </w:tc>
        <w:tc>
          <w:tcPr>
            <w:tcW w:w="1118" w:type="dxa"/>
            <w:vAlign w:val="bottom"/>
            <w:hideMark/>
          </w:tcPr>
          <w:p w14:paraId="1CF5ADBF" w14:textId="77777777" w:rsidR="009D2D33" w:rsidRPr="009D2D33" w:rsidRDefault="009D2D33" w:rsidP="009D2D33">
            <w:pPr>
              <w:widowControl w:val="0"/>
              <w:suppressAutoHyphens/>
              <w:autoSpaceDE w:val="0"/>
              <w:autoSpaceDN w:val="0"/>
              <w:adjustRightInd w:val="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b/>
                <w:bCs/>
                <w:color w:val="auto"/>
                <w:sz w:val="24"/>
                <w:szCs w:val="24"/>
                <w:lang w:bidi="fr-FR"/>
              </w:rPr>
              <w:t>607</w:t>
            </w:r>
          </w:p>
        </w:tc>
        <w:tc>
          <w:tcPr>
            <w:tcW w:w="7690" w:type="dxa"/>
            <w:hideMark/>
          </w:tcPr>
          <w:p w14:paraId="18173322" w14:textId="77777777" w:rsidR="009D2D33" w:rsidRPr="009D2D33" w:rsidRDefault="009D2D33" w:rsidP="009D2D33">
            <w:pPr>
              <w:widowControl w:val="0"/>
              <w:suppressAutoHyphens/>
              <w:autoSpaceDE w:val="0"/>
              <w:autoSpaceDN w:val="0"/>
              <w:adjustRightInd w:val="0"/>
              <w:ind w:right="113"/>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D2D33">
              <w:rPr>
                <w:rFonts w:ascii="Times New Roman" w:eastAsia="Times New Roman" w:hAnsi="Times New Roman" w:cs="Times New Roman"/>
                <w:color w:val="auto"/>
                <w:sz w:val="24"/>
                <w:szCs w:val="24"/>
              </w:rPr>
              <w:t xml:space="preserve">Может создавать модели сложных ситуаций, осознавать их ограничения и устанавливать соответствующие допущения. Может выбирать, сравнивать и оценивать соответствующие стратегии решения комплексных задач, которые отвечают этим моделям. При рассмотрении предложенной ситуации может работать целенаправленно, используя хорошо развитые умения размышления и рассуждения. Опираться на адекватные, связанные между собой формы представления информации, создавать описания с помощью символов и формального языка. Применять интуицию, отвечающую ситуациям. Может размышлять над выполненной работой и может формулировать и излагать свою интерпретацию и рассуждения. </w:t>
            </w:r>
          </w:p>
        </w:tc>
      </w:tr>
      <w:tr w:rsidR="009D2D33" w:rsidRPr="009D2D33" w14:paraId="0AFB3688" w14:textId="77777777" w:rsidTr="009D2D3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9" w:type="dxa"/>
            <w:hideMark/>
          </w:tcPr>
          <w:p w14:paraId="2EF945CA" w14:textId="77777777" w:rsidR="009D2D33" w:rsidRPr="009D2D33" w:rsidRDefault="009D2D33" w:rsidP="009D2D33">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color w:val="auto"/>
                <w:sz w:val="24"/>
                <w:szCs w:val="24"/>
                <w:lang w:bidi="fr-FR"/>
              </w:rPr>
              <w:t>4</w:t>
            </w:r>
          </w:p>
        </w:tc>
        <w:tc>
          <w:tcPr>
            <w:tcW w:w="1118" w:type="dxa"/>
            <w:vAlign w:val="bottom"/>
            <w:hideMark/>
          </w:tcPr>
          <w:p w14:paraId="2BF72296" w14:textId="77777777" w:rsidR="009D2D33" w:rsidRPr="009D2D33" w:rsidRDefault="009D2D33" w:rsidP="009D2D33">
            <w:pPr>
              <w:widowControl w:val="0"/>
              <w:suppressAutoHyphens/>
              <w:autoSpaceDE w:val="0"/>
              <w:autoSpaceDN w:val="0"/>
              <w:adjustRightInd w:val="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b/>
                <w:bCs/>
                <w:color w:val="auto"/>
                <w:sz w:val="24"/>
                <w:szCs w:val="24"/>
                <w:lang w:bidi="fr-FR"/>
              </w:rPr>
              <w:t>545</w:t>
            </w:r>
          </w:p>
        </w:tc>
        <w:tc>
          <w:tcPr>
            <w:tcW w:w="7690" w:type="dxa"/>
            <w:hideMark/>
          </w:tcPr>
          <w:p w14:paraId="42F6A3EB" w14:textId="77777777" w:rsidR="009D2D33" w:rsidRPr="009D2D33" w:rsidRDefault="009D2D33" w:rsidP="009D2D33">
            <w:pPr>
              <w:widowControl w:val="0"/>
              <w:suppressAutoHyphens/>
              <w:autoSpaceDE w:val="0"/>
              <w:autoSpaceDN w:val="0"/>
              <w:adjustRightInd w:val="0"/>
              <w:ind w:right="113"/>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D2D33">
              <w:rPr>
                <w:rFonts w:ascii="Times New Roman" w:eastAsia="Times New Roman" w:hAnsi="Times New Roman" w:cs="Times New Roman"/>
                <w:color w:val="auto"/>
                <w:sz w:val="24"/>
                <w:szCs w:val="24"/>
              </w:rPr>
              <w:t xml:space="preserve">Способен эффективно работать с чётко определёнными (детализированными) моделями сложных конкретных ситуаций, имеющими определённые ограничения или требующими установления некоторых допущений. Может выбрать и интегрировать информацию, представленную в различной форме, в том числе, выраженную математическими символами, и связывать ее напрямую с различными аспектами предложенных ситуаций. Может использовать ограниченный диапазон своих умений, рассуждать, демонстрировать некоторую математическую интуицию в простых ситуациях. Может сформулировать и изложить объяснения и аргументы, в поддержку собственных действий. </w:t>
            </w:r>
          </w:p>
        </w:tc>
      </w:tr>
      <w:tr w:rsidR="009D2D33" w:rsidRPr="009D2D33" w14:paraId="470171B3" w14:textId="77777777" w:rsidTr="009D2D33">
        <w:trPr>
          <w:trHeight w:val="60"/>
        </w:trPr>
        <w:tc>
          <w:tcPr>
            <w:cnfStyle w:val="001000000000" w:firstRow="0" w:lastRow="0" w:firstColumn="1" w:lastColumn="0" w:oddVBand="0" w:evenVBand="0" w:oddHBand="0" w:evenHBand="0" w:firstRowFirstColumn="0" w:firstRowLastColumn="0" w:lastRowFirstColumn="0" w:lastRowLastColumn="0"/>
            <w:tcW w:w="559" w:type="dxa"/>
            <w:hideMark/>
          </w:tcPr>
          <w:p w14:paraId="6267AFCF" w14:textId="77777777" w:rsidR="009D2D33" w:rsidRPr="009D2D33" w:rsidRDefault="009D2D33" w:rsidP="009D2D33">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color w:val="auto"/>
                <w:sz w:val="24"/>
                <w:szCs w:val="24"/>
                <w:lang w:bidi="fr-FR"/>
              </w:rPr>
              <w:t>3</w:t>
            </w:r>
          </w:p>
        </w:tc>
        <w:tc>
          <w:tcPr>
            <w:tcW w:w="1118" w:type="dxa"/>
            <w:vAlign w:val="bottom"/>
            <w:hideMark/>
          </w:tcPr>
          <w:p w14:paraId="3ED07F13" w14:textId="77777777" w:rsidR="009D2D33" w:rsidRPr="009D2D33" w:rsidRDefault="009D2D33" w:rsidP="009D2D33">
            <w:pPr>
              <w:widowControl w:val="0"/>
              <w:suppressAutoHyphens/>
              <w:autoSpaceDE w:val="0"/>
              <w:autoSpaceDN w:val="0"/>
              <w:adjustRightInd w:val="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b/>
                <w:bCs/>
                <w:color w:val="auto"/>
                <w:sz w:val="24"/>
                <w:szCs w:val="24"/>
                <w:lang w:bidi="fr-FR"/>
              </w:rPr>
              <w:t>482</w:t>
            </w:r>
          </w:p>
        </w:tc>
        <w:tc>
          <w:tcPr>
            <w:tcW w:w="7690" w:type="dxa"/>
            <w:hideMark/>
          </w:tcPr>
          <w:p w14:paraId="5FA7E4CD" w14:textId="77777777" w:rsidR="009D2D33" w:rsidRPr="009D2D33" w:rsidRDefault="009D2D33" w:rsidP="009D2D33">
            <w:pPr>
              <w:widowControl w:val="0"/>
              <w:suppressAutoHyphens/>
              <w:autoSpaceDE w:val="0"/>
              <w:autoSpaceDN w:val="0"/>
              <w:adjustRightInd w:val="0"/>
              <w:ind w:right="113"/>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24"/>
                <w:szCs w:val="24"/>
              </w:rPr>
            </w:pPr>
            <w:r w:rsidRPr="009D2D33">
              <w:rPr>
                <w:rFonts w:ascii="Times New Roman" w:eastAsia="Times New Roman" w:hAnsi="Times New Roman" w:cs="Times New Roman"/>
                <w:color w:val="auto"/>
                <w:sz w:val="24"/>
                <w:szCs w:val="24"/>
              </w:rPr>
              <w:t xml:space="preserve">Способен выполнять чётко описанные алгоритмы, включая и те, которые могут требовать принятия решения на последующем шаге. Способен интерпретировать задачу, выбрать и применить простые методы решения. Способен использовать различные информационные источники для интерпретации задачи, и рассуждать на этой основе. Демонстрирует способность справляться с процентами, обыкновенными и десятичными дробями, работать с пропорциональными зависимостями. Решения отражают, способность проводить элементарную интерпретацию и рассуждения. </w:t>
            </w:r>
          </w:p>
        </w:tc>
      </w:tr>
      <w:tr w:rsidR="009D2D33" w:rsidRPr="009D2D33" w14:paraId="0A22E61A" w14:textId="77777777" w:rsidTr="009D2D3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9" w:type="dxa"/>
            <w:hideMark/>
          </w:tcPr>
          <w:p w14:paraId="1D73C914" w14:textId="77777777" w:rsidR="009D2D33" w:rsidRPr="009D2D33" w:rsidRDefault="009D2D33" w:rsidP="009D2D33">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color w:val="auto"/>
                <w:sz w:val="24"/>
                <w:szCs w:val="24"/>
                <w:lang w:bidi="fr-FR"/>
              </w:rPr>
              <w:t>2</w:t>
            </w:r>
          </w:p>
        </w:tc>
        <w:tc>
          <w:tcPr>
            <w:tcW w:w="1118" w:type="dxa"/>
            <w:vAlign w:val="bottom"/>
            <w:hideMark/>
          </w:tcPr>
          <w:p w14:paraId="7DF5D110" w14:textId="77777777" w:rsidR="009D2D33" w:rsidRPr="009D2D33" w:rsidRDefault="009D2D33" w:rsidP="009D2D33">
            <w:pPr>
              <w:widowControl w:val="0"/>
              <w:suppressAutoHyphens/>
              <w:autoSpaceDE w:val="0"/>
              <w:autoSpaceDN w:val="0"/>
              <w:adjustRightInd w:val="0"/>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b/>
                <w:bCs/>
                <w:color w:val="auto"/>
                <w:sz w:val="24"/>
                <w:szCs w:val="24"/>
                <w:lang w:bidi="fr-FR"/>
              </w:rPr>
              <w:t>420</w:t>
            </w:r>
          </w:p>
        </w:tc>
        <w:tc>
          <w:tcPr>
            <w:tcW w:w="7690" w:type="dxa"/>
            <w:hideMark/>
          </w:tcPr>
          <w:p w14:paraId="5A6259FB" w14:textId="77777777" w:rsidR="009D2D33" w:rsidRPr="009D2D33" w:rsidRDefault="009D2D33" w:rsidP="009D2D33">
            <w:pPr>
              <w:widowControl w:val="0"/>
              <w:suppressAutoHyphens/>
              <w:autoSpaceDE w:val="0"/>
              <w:autoSpaceDN w:val="0"/>
              <w:adjustRightInd w:val="0"/>
              <w:ind w:right="113"/>
              <w:jc w:val="both"/>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D2D33">
              <w:rPr>
                <w:rFonts w:ascii="Times New Roman" w:eastAsia="Times New Roman" w:hAnsi="Times New Roman" w:cs="Times New Roman"/>
                <w:color w:val="auto"/>
                <w:sz w:val="24"/>
                <w:szCs w:val="24"/>
              </w:rPr>
              <w:t>Может интерпретировать и распознать в контекст ситуации, где требуется сделать простой вывод. Способен извлечь нужную информацию из единственного источника и использовать информацию, представленную в единственной форме. Может применять стандартные алгоритмы, формулы, процедуры или правила для решения задач, включающих натуральные числа. Может грамотно интерпретировать полученные результаты.</w:t>
            </w:r>
          </w:p>
        </w:tc>
      </w:tr>
      <w:tr w:rsidR="009D2D33" w:rsidRPr="009D2D33" w14:paraId="7D3AEDE0" w14:textId="77777777" w:rsidTr="009D2D33">
        <w:trPr>
          <w:trHeight w:val="60"/>
        </w:trPr>
        <w:tc>
          <w:tcPr>
            <w:cnfStyle w:val="001000000000" w:firstRow="0" w:lastRow="0" w:firstColumn="1" w:lastColumn="0" w:oddVBand="0" w:evenVBand="0" w:oddHBand="0" w:evenHBand="0" w:firstRowFirstColumn="0" w:firstRowLastColumn="0" w:lastRowFirstColumn="0" w:lastRowLastColumn="0"/>
            <w:tcW w:w="559" w:type="dxa"/>
            <w:hideMark/>
          </w:tcPr>
          <w:p w14:paraId="77E226D8" w14:textId="77777777" w:rsidR="009D2D33" w:rsidRPr="009D2D33" w:rsidRDefault="009D2D33" w:rsidP="009D2D33">
            <w:pPr>
              <w:widowControl w:val="0"/>
              <w:suppressAutoHyphens/>
              <w:autoSpaceDE w:val="0"/>
              <w:autoSpaceDN w:val="0"/>
              <w:adjustRightInd w:val="0"/>
              <w:jc w:val="center"/>
              <w:textAlignment w:val="center"/>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color w:val="auto"/>
                <w:sz w:val="24"/>
                <w:szCs w:val="24"/>
                <w:lang w:bidi="fr-FR"/>
              </w:rPr>
              <w:t>1</w:t>
            </w:r>
          </w:p>
        </w:tc>
        <w:tc>
          <w:tcPr>
            <w:tcW w:w="1118" w:type="dxa"/>
            <w:vAlign w:val="bottom"/>
            <w:hideMark/>
          </w:tcPr>
          <w:p w14:paraId="39F91D89" w14:textId="77777777" w:rsidR="009D2D33" w:rsidRPr="009D2D33" w:rsidRDefault="009D2D33" w:rsidP="009D2D33">
            <w:pPr>
              <w:widowControl w:val="0"/>
              <w:suppressAutoHyphens/>
              <w:autoSpaceDE w:val="0"/>
              <w:autoSpaceDN w:val="0"/>
              <w:adjustRightInd w:val="0"/>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bidi="fr-FR"/>
              </w:rPr>
            </w:pPr>
            <w:r w:rsidRPr="009D2D33">
              <w:rPr>
                <w:rFonts w:ascii="Times New Roman" w:eastAsia="Times New Roman" w:hAnsi="Times New Roman" w:cs="Times New Roman"/>
                <w:b/>
                <w:bCs/>
                <w:color w:val="auto"/>
                <w:sz w:val="24"/>
                <w:szCs w:val="24"/>
                <w:lang w:bidi="fr-FR"/>
              </w:rPr>
              <w:t>358</w:t>
            </w:r>
          </w:p>
        </w:tc>
        <w:tc>
          <w:tcPr>
            <w:tcW w:w="7690" w:type="dxa"/>
            <w:hideMark/>
          </w:tcPr>
          <w:p w14:paraId="24EEEE5B" w14:textId="77777777" w:rsidR="009D2D33" w:rsidRPr="009D2D33" w:rsidRDefault="009D2D33" w:rsidP="009D2D33">
            <w:pPr>
              <w:widowControl w:val="0"/>
              <w:suppressAutoHyphens/>
              <w:autoSpaceDE w:val="0"/>
              <w:autoSpaceDN w:val="0"/>
              <w:adjustRightInd w:val="0"/>
              <w:ind w:right="113"/>
              <w:jc w:val="both"/>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D2D33">
              <w:rPr>
                <w:rFonts w:ascii="Times New Roman" w:eastAsia="Times New Roman" w:hAnsi="Times New Roman" w:cs="Times New Roman"/>
                <w:color w:val="auto"/>
                <w:sz w:val="24"/>
                <w:szCs w:val="24"/>
              </w:rPr>
              <w:t xml:space="preserve">Способен ответить на вопросы в знакомом контексте, когда представлена вся необходимая информация и вопросы ясно сформулированы. Способен распознать нужную информацию и выполнить стандартные процедуры в соответствии с прямыми указаниями в чётко определённых ситуациях. Они могут выполнить действия, которые почти всегда очевидны и явно следуют из описания </w:t>
            </w:r>
            <w:r w:rsidRPr="009D2D33">
              <w:rPr>
                <w:rFonts w:ascii="Times New Roman" w:eastAsia="Times New Roman" w:hAnsi="Times New Roman" w:cs="Times New Roman"/>
                <w:color w:val="auto"/>
                <w:sz w:val="24"/>
                <w:szCs w:val="24"/>
              </w:rPr>
              <w:lastRenderedPageBreak/>
              <w:t xml:space="preserve">предложенной ситуации. </w:t>
            </w:r>
          </w:p>
        </w:tc>
      </w:tr>
    </w:tbl>
    <w:p w14:paraId="58C49BE4" w14:textId="758F3030" w:rsidR="009D2D33" w:rsidRPr="009D2D33" w:rsidRDefault="009D2D33" w:rsidP="009D2D33">
      <w:pPr>
        <w:spacing w:before="240" w:after="0" w:line="360" w:lineRule="auto"/>
        <w:ind w:firstLine="709"/>
        <w:jc w:val="both"/>
        <w:rPr>
          <w:rFonts w:ascii="Times New Roman" w:hAnsi="Times New Roman"/>
          <w:sz w:val="24"/>
        </w:rPr>
      </w:pPr>
      <w:r w:rsidRPr="009D2D33">
        <w:rPr>
          <w:rFonts w:ascii="Times New Roman" w:hAnsi="Times New Roman"/>
          <w:sz w:val="24"/>
        </w:rPr>
        <w:lastRenderedPageBreak/>
        <w:t xml:space="preserve">В соответствии с международной шкалой уровней математической грамотности </w:t>
      </w:r>
      <w:r>
        <w:rPr>
          <w:rFonts w:ascii="Times New Roman" w:hAnsi="Times New Roman"/>
          <w:sz w:val="24"/>
        </w:rPr>
        <w:t>75</w:t>
      </w:r>
      <w:r w:rsidRPr="009D2D33">
        <w:rPr>
          <w:rFonts w:ascii="Times New Roman" w:hAnsi="Times New Roman"/>
          <w:sz w:val="24"/>
        </w:rPr>
        <w:t xml:space="preserve"> % обучающихся 15-летнего возраста </w:t>
      </w:r>
      <w:r>
        <w:rPr>
          <w:rFonts w:ascii="Times New Roman" w:hAnsi="Times New Roman"/>
          <w:sz w:val="24"/>
        </w:rPr>
        <w:t xml:space="preserve">Республики Татарстан </w:t>
      </w:r>
      <w:r w:rsidRPr="009D2D33">
        <w:rPr>
          <w:rFonts w:ascii="Times New Roman" w:hAnsi="Times New Roman"/>
          <w:sz w:val="24"/>
        </w:rPr>
        <w:t xml:space="preserve">продемонстрировали готовность адекватно применять математические знания и умения – они достигли порогового (2-го) уровня. Из них </w:t>
      </w:r>
      <w:r>
        <w:rPr>
          <w:rFonts w:ascii="Times New Roman" w:hAnsi="Times New Roman"/>
          <w:sz w:val="24"/>
        </w:rPr>
        <w:t>6</w:t>
      </w:r>
      <w:r w:rsidRPr="009D2D33">
        <w:rPr>
          <w:rFonts w:ascii="Times New Roman" w:hAnsi="Times New Roman"/>
          <w:sz w:val="24"/>
        </w:rPr>
        <w:t xml:space="preserve"> % обладают высоким уровнем (5-6-й уровни) математической грамотности. </w:t>
      </w:r>
      <w:r w:rsidRPr="009D2D33">
        <w:rPr>
          <w:rFonts w:ascii="Times New Roman" w:eastAsia="Times New Roman" w:hAnsi="Times New Roman" w:cs="Times New Roman"/>
          <w:sz w:val="24"/>
          <w:szCs w:val="24"/>
        </w:rPr>
        <w:t>Они могут осмыслить, обобщить и использовать информацию, полученную ими на основе исследования сложных проблемных ситуаций и их моделирования. Они могут использовать информацию из разных источников, представленную в различной форме.</w:t>
      </w:r>
      <w:r w:rsidRPr="009D2D33">
        <w:rPr>
          <w:rFonts w:ascii="Times New Roman" w:hAnsi="Times New Roman"/>
          <w:sz w:val="24"/>
        </w:rPr>
        <w:t xml:space="preserve"> </w:t>
      </w:r>
    </w:p>
    <w:p w14:paraId="099D5ADD" w14:textId="5DCA5430" w:rsidR="009D2D33" w:rsidRPr="009D2D33" w:rsidRDefault="009D2D33" w:rsidP="009D2D33">
      <w:pPr>
        <w:spacing w:after="0" w:line="360" w:lineRule="auto"/>
        <w:ind w:firstLine="709"/>
        <w:jc w:val="both"/>
        <w:rPr>
          <w:rFonts w:ascii="Times New Roman" w:eastAsia="Times New Roman" w:hAnsi="Times New Roman" w:cs="Times New Roman"/>
          <w:sz w:val="24"/>
          <w:szCs w:val="24"/>
        </w:rPr>
      </w:pPr>
      <w:r w:rsidRPr="009D2D33">
        <w:rPr>
          <w:rFonts w:ascii="Times New Roman" w:hAnsi="Times New Roman"/>
          <w:sz w:val="24"/>
        </w:rPr>
        <w:t xml:space="preserve">Не достигли порогового (2-го) уровня математической грамотности в 2018 году </w:t>
      </w:r>
      <w:r>
        <w:rPr>
          <w:rFonts w:ascii="Times New Roman" w:eastAsia="Times New Roman" w:hAnsi="Times New Roman" w:cs="Times New Roman"/>
          <w:sz w:val="24"/>
          <w:szCs w:val="24"/>
        </w:rPr>
        <w:t>25</w:t>
      </w:r>
      <w:r w:rsidRPr="009D2D33">
        <w:rPr>
          <w:rFonts w:ascii="Times New Roman" w:eastAsia="Times New Roman" w:hAnsi="Times New Roman" w:cs="Times New Roman"/>
          <w:sz w:val="24"/>
          <w:szCs w:val="24"/>
        </w:rPr>
        <w:t xml:space="preserve"> % обучающихся 15-летнего возраста </w:t>
      </w:r>
      <w:r>
        <w:rPr>
          <w:rFonts w:ascii="Times New Roman" w:eastAsia="Times New Roman" w:hAnsi="Times New Roman" w:cs="Times New Roman"/>
          <w:sz w:val="24"/>
          <w:szCs w:val="24"/>
        </w:rPr>
        <w:t>Республики Татарстан.</w:t>
      </w:r>
    </w:p>
    <w:p w14:paraId="74B38C60" w14:textId="1AC789A2" w:rsidR="009D2D33" w:rsidRPr="009D2D33" w:rsidRDefault="009D2D33" w:rsidP="009D2D33">
      <w:pPr>
        <w:spacing w:after="0" w:line="360" w:lineRule="auto"/>
        <w:ind w:firstLine="709"/>
        <w:jc w:val="both"/>
        <w:rPr>
          <w:rFonts w:ascii="Times New Roman" w:eastAsia="Times New Roman" w:hAnsi="Times New Roman" w:cs="Times New Roman"/>
          <w:sz w:val="24"/>
          <w:szCs w:val="24"/>
          <w:lang w:eastAsia="ru-RU"/>
        </w:rPr>
      </w:pPr>
      <w:r w:rsidRPr="009D2D33">
        <w:rPr>
          <w:rFonts w:ascii="Times New Roman" w:eastAsia="Times New Roman" w:hAnsi="Times New Roman" w:cs="Times New Roman"/>
          <w:sz w:val="24"/>
          <w:szCs w:val="24"/>
        </w:rPr>
        <w:t>Ниже на Рисунке 2.</w:t>
      </w:r>
      <w:r>
        <w:rPr>
          <w:rFonts w:ascii="Times New Roman" w:eastAsia="Times New Roman" w:hAnsi="Times New Roman" w:cs="Times New Roman"/>
          <w:sz w:val="24"/>
          <w:szCs w:val="24"/>
        </w:rPr>
        <w:t>6</w:t>
      </w:r>
      <w:r w:rsidRPr="009D2D33">
        <w:rPr>
          <w:rFonts w:ascii="Times New Roman" w:eastAsia="Times New Roman" w:hAnsi="Times New Roman" w:cs="Times New Roman"/>
          <w:sz w:val="24"/>
          <w:szCs w:val="24"/>
        </w:rPr>
        <w:t xml:space="preserve"> </w:t>
      </w:r>
      <w:r w:rsidRPr="009D2D33">
        <w:rPr>
          <w:rFonts w:ascii="Times New Roman" w:eastAsia="Times New Roman" w:hAnsi="Times New Roman" w:cs="Times New Roman"/>
          <w:sz w:val="24"/>
          <w:szCs w:val="24"/>
          <w:lang w:eastAsia="ru-RU"/>
        </w:rPr>
        <w:t>страны и территории показаны в порядке уменьшения процента обучающихся, достигших уровня со 2 по 6, и увеличения тех, кто не преодолел пороговый уровень.</w:t>
      </w:r>
    </w:p>
    <w:p w14:paraId="44EBE362" w14:textId="77777777" w:rsidR="009D2D33" w:rsidRDefault="009D2D33">
      <w:pPr>
        <w:rPr>
          <w:rFonts w:ascii="Times New Roman" w:hAnsi="Times New Roman"/>
          <w:i/>
          <w:sz w:val="24"/>
        </w:rPr>
      </w:pPr>
      <w:r>
        <w:rPr>
          <w:rFonts w:ascii="Times New Roman" w:hAnsi="Times New Roman"/>
          <w:i/>
          <w:sz w:val="24"/>
        </w:rPr>
        <w:br w:type="page"/>
      </w:r>
    </w:p>
    <w:p w14:paraId="6A5FD65D" w14:textId="49CFD359" w:rsidR="009D2D33" w:rsidRPr="009D2D33" w:rsidRDefault="009D2D33" w:rsidP="009D2D33">
      <w:pPr>
        <w:spacing w:after="0" w:line="360" w:lineRule="auto"/>
        <w:jc w:val="right"/>
        <w:rPr>
          <w:rFonts w:ascii="Times New Roman" w:hAnsi="Times New Roman"/>
          <w:i/>
          <w:sz w:val="24"/>
        </w:rPr>
      </w:pPr>
      <w:r w:rsidRPr="009D2D33">
        <w:rPr>
          <w:rFonts w:ascii="Times New Roman" w:hAnsi="Times New Roman"/>
          <w:i/>
          <w:sz w:val="24"/>
        </w:rPr>
        <w:lastRenderedPageBreak/>
        <w:t xml:space="preserve">Рисунок </w:t>
      </w:r>
      <w:r>
        <w:rPr>
          <w:rFonts w:ascii="Times New Roman" w:hAnsi="Times New Roman"/>
          <w:i/>
          <w:sz w:val="24"/>
        </w:rPr>
        <w:t>2.6</w:t>
      </w:r>
      <w:r w:rsidRPr="009D2D33">
        <w:rPr>
          <w:rFonts w:ascii="Times New Roman" w:hAnsi="Times New Roman"/>
          <w:i/>
          <w:sz w:val="24"/>
        </w:rPr>
        <w:t>. Распределение обучающихся стран–участниц и территорий, показавших различные уровни сформированности математической грамотности</w:t>
      </w:r>
    </w:p>
    <w:p w14:paraId="79D48E55" w14:textId="77777777" w:rsidR="009C4EE3" w:rsidRDefault="00E7587D" w:rsidP="009D2D33">
      <w:pPr>
        <w:jc w:val="center"/>
        <w:rPr>
          <w:rFonts w:ascii="Times New Roman" w:eastAsiaTheme="majorEastAsia" w:hAnsi="Times New Roman" w:cstheme="majorBidi"/>
          <w:b/>
          <w:sz w:val="28"/>
          <w:szCs w:val="32"/>
        </w:rPr>
      </w:pPr>
      <w:r>
        <w:rPr>
          <w:noProof/>
          <w:lang w:eastAsia="ru-RU"/>
        </w:rPr>
        <w:drawing>
          <wp:inline distT="0" distB="0" distL="0" distR="0" wp14:anchorId="041467C1" wp14:editId="1DDD10CF">
            <wp:extent cx="5548669" cy="8427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3412" cy="8434924"/>
                    </a:xfrm>
                    <a:prstGeom prst="rect">
                      <a:avLst/>
                    </a:prstGeom>
                    <a:noFill/>
                  </pic:spPr>
                </pic:pic>
              </a:graphicData>
            </a:graphic>
          </wp:inline>
        </w:drawing>
      </w:r>
    </w:p>
    <w:p w14:paraId="37141323" w14:textId="2A7DFF68" w:rsidR="00BE08E5" w:rsidRDefault="00940721" w:rsidP="00940721">
      <w:pPr>
        <w:pStyle w:val="1"/>
      </w:pPr>
      <w:bookmarkStart w:id="12" w:name="_Toc26220894"/>
      <w:r w:rsidRPr="00940721">
        <w:rPr>
          <w:b w:val="0"/>
        </w:rPr>
        <w:lastRenderedPageBreak/>
        <w:t>3.</w:t>
      </w:r>
      <w:r>
        <w:t xml:space="preserve"> </w:t>
      </w:r>
      <w:r w:rsidR="009D2D33">
        <w:t>СВЯЗЬ РЕЗУЛЬТАТОВ ТЕСТИРОВАНИЯ С ОСОБЕННОСТЯМИ УЧАЩИХСЯ И ОБРАЗОВАТЕЛЬНЫХ ОРГАНИЗАЦИЙ РЕСПУБЛИКИ ТАТАРСТАН</w:t>
      </w:r>
      <w:bookmarkEnd w:id="12"/>
    </w:p>
    <w:p w14:paraId="734817AA" w14:textId="77777777" w:rsidR="00940721" w:rsidRPr="00940721" w:rsidRDefault="00940721" w:rsidP="00940721">
      <w:pPr>
        <w:spacing w:after="0" w:line="360" w:lineRule="auto"/>
        <w:ind w:firstLine="709"/>
        <w:jc w:val="both"/>
        <w:rPr>
          <w:rFonts w:ascii="Times New Roman" w:hAnsi="Times New Roman"/>
          <w:sz w:val="24"/>
        </w:rPr>
      </w:pPr>
      <w:r w:rsidRPr="00940721">
        <w:rPr>
          <w:rFonts w:ascii="Times New Roman" w:hAnsi="Times New Roman"/>
          <w:sz w:val="24"/>
        </w:rPr>
        <w:t>Гендерные и социально-экономические различия обучающихся могут оказывать существенное влияние на их образовательные результаты, в том числе на результаты тестирования PIS</w:t>
      </w:r>
      <w:r w:rsidRPr="00940721">
        <w:rPr>
          <w:rFonts w:ascii="Times New Roman" w:hAnsi="Times New Roman"/>
          <w:sz w:val="24"/>
          <w:lang w:val="en-US"/>
        </w:rPr>
        <w:t>A</w:t>
      </w:r>
      <w:r w:rsidRPr="00940721">
        <w:rPr>
          <w:rFonts w:ascii="Times New Roman" w:hAnsi="Times New Roman"/>
          <w:sz w:val="24"/>
        </w:rPr>
        <w:t xml:space="preserve">. </w:t>
      </w:r>
    </w:p>
    <w:p w14:paraId="2FC0C082" w14:textId="77777777" w:rsidR="00940721" w:rsidRPr="00940721" w:rsidRDefault="00940721" w:rsidP="00940721">
      <w:pPr>
        <w:spacing w:after="120" w:line="360" w:lineRule="auto"/>
        <w:ind w:firstLine="709"/>
        <w:jc w:val="right"/>
        <w:rPr>
          <w:rFonts w:ascii="Times New Roman" w:hAnsi="Times New Roman"/>
          <w:i/>
          <w:sz w:val="24"/>
        </w:rPr>
      </w:pPr>
      <w:r w:rsidRPr="00940721">
        <w:rPr>
          <w:rFonts w:ascii="Times New Roman" w:hAnsi="Times New Roman"/>
          <w:i/>
          <w:sz w:val="24"/>
        </w:rPr>
        <w:t>Таблица 3.1.</w:t>
      </w:r>
      <w:r w:rsidRPr="00940721">
        <w:rPr>
          <w:rFonts w:ascii="Times New Roman" w:hAnsi="Times New Roman"/>
          <w:sz w:val="24"/>
        </w:rPr>
        <w:t xml:space="preserve"> </w:t>
      </w:r>
      <w:r w:rsidRPr="00940721">
        <w:rPr>
          <w:rFonts w:ascii="Times New Roman" w:hAnsi="Times New Roman"/>
          <w:i/>
          <w:sz w:val="24"/>
        </w:rPr>
        <w:t>Гендерные различия по читательской грамотности</w:t>
      </w:r>
      <w:r w:rsidRPr="00940721">
        <w:rPr>
          <w:rFonts w:ascii="Times New Roman" w:hAnsi="Times New Roman"/>
          <w:i/>
          <w:sz w:val="24"/>
        </w:rPr>
        <w:br/>
        <w:t>в исследовании PISA-2018</w:t>
      </w:r>
    </w:p>
    <w:tbl>
      <w:tblPr>
        <w:tblStyle w:val="-631"/>
        <w:tblW w:w="9345" w:type="dxa"/>
        <w:tblLook w:val="04A0" w:firstRow="1" w:lastRow="0" w:firstColumn="1" w:lastColumn="0" w:noHBand="0" w:noVBand="1"/>
      </w:tblPr>
      <w:tblGrid>
        <w:gridCol w:w="6510"/>
        <w:gridCol w:w="1565"/>
        <w:gridCol w:w="1270"/>
      </w:tblGrid>
      <w:tr w:rsidR="00940721" w:rsidRPr="00940721" w14:paraId="51441A34" w14:textId="77777777" w:rsidTr="00DB5B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0" w:type="dxa"/>
            <w:noWrap/>
            <w:hideMark/>
          </w:tcPr>
          <w:p w14:paraId="10A5F680" w14:textId="77777777" w:rsidR="00940721" w:rsidRPr="00940721" w:rsidRDefault="00940721" w:rsidP="00940721">
            <w:pPr>
              <w:rPr>
                <w:rFonts w:ascii="Times New Roman" w:eastAsia="Times New Roman" w:hAnsi="Times New Roman" w:cs="Times New Roman"/>
                <w:b w:val="0"/>
                <w:i/>
                <w:color w:val="auto"/>
                <w:sz w:val="24"/>
                <w:szCs w:val="24"/>
              </w:rPr>
            </w:pPr>
            <w:r w:rsidRPr="00940721">
              <w:rPr>
                <w:rFonts w:ascii="Times New Roman" w:eastAsia="Times New Roman" w:hAnsi="Times New Roman" w:cs="Times New Roman"/>
                <w:b w:val="0"/>
                <w:i/>
                <w:color w:val="auto"/>
                <w:sz w:val="24"/>
                <w:szCs w:val="24"/>
              </w:rPr>
              <w:t>Читательская грамотность</w:t>
            </w:r>
          </w:p>
        </w:tc>
        <w:tc>
          <w:tcPr>
            <w:tcW w:w="1565" w:type="dxa"/>
            <w:noWrap/>
            <w:hideMark/>
          </w:tcPr>
          <w:p w14:paraId="49EE339D" w14:textId="77777777" w:rsidR="00940721" w:rsidRPr="00940721" w:rsidRDefault="00940721" w:rsidP="009407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940721">
              <w:rPr>
                <w:rFonts w:ascii="Times New Roman" w:eastAsia="Times New Roman" w:hAnsi="Times New Roman" w:cs="Times New Roman"/>
                <w:b w:val="0"/>
                <w:color w:val="auto"/>
                <w:sz w:val="24"/>
                <w:szCs w:val="24"/>
              </w:rPr>
              <w:t>Мальчики</w:t>
            </w:r>
          </w:p>
        </w:tc>
        <w:tc>
          <w:tcPr>
            <w:tcW w:w="1270" w:type="dxa"/>
            <w:noWrap/>
            <w:hideMark/>
          </w:tcPr>
          <w:p w14:paraId="523EE0D5" w14:textId="77777777" w:rsidR="00940721" w:rsidRPr="00940721" w:rsidRDefault="00940721" w:rsidP="009407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940721">
              <w:rPr>
                <w:rFonts w:ascii="Times New Roman" w:eastAsia="Times New Roman" w:hAnsi="Times New Roman" w:cs="Times New Roman"/>
                <w:b w:val="0"/>
                <w:color w:val="auto"/>
                <w:sz w:val="24"/>
                <w:szCs w:val="24"/>
              </w:rPr>
              <w:t>Девочки</w:t>
            </w:r>
          </w:p>
        </w:tc>
      </w:tr>
      <w:tr w:rsidR="00940721" w:rsidRPr="00940721" w14:paraId="3A14E5C2" w14:textId="77777777" w:rsidTr="00DB5B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0" w:type="dxa"/>
            <w:noWrap/>
          </w:tcPr>
          <w:p w14:paraId="5295AA9F" w14:textId="4EBF22EF" w:rsidR="00940721" w:rsidRPr="00940721" w:rsidRDefault="00940721" w:rsidP="00940721">
            <w:pPr>
              <w:rPr>
                <w:rFonts w:ascii="Times New Roman" w:eastAsia="Times New Roman" w:hAnsi="Times New Roman" w:cs="Times New Roman"/>
                <w:color w:val="auto"/>
                <w:sz w:val="24"/>
                <w:szCs w:val="24"/>
              </w:rPr>
            </w:pPr>
            <w:r w:rsidRPr="00940721">
              <w:rPr>
                <w:rFonts w:ascii="Times New Roman" w:eastAsia="Times New Roman" w:hAnsi="Times New Roman" w:cs="Times New Roman"/>
                <w:color w:val="auto"/>
                <w:sz w:val="24"/>
                <w:szCs w:val="24"/>
              </w:rPr>
              <w:t>Республика Татарстан</w:t>
            </w:r>
          </w:p>
        </w:tc>
        <w:tc>
          <w:tcPr>
            <w:tcW w:w="1565" w:type="dxa"/>
            <w:noWrap/>
          </w:tcPr>
          <w:p w14:paraId="52BF730C" w14:textId="3EBBFE78" w:rsidR="00940721" w:rsidRPr="00940721" w:rsidRDefault="00940721" w:rsidP="009407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4"/>
                <w:szCs w:val="24"/>
              </w:rPr>
            </w:pPr>
            <w:r w:rsidRPr="00940721">
              <w:rPr>
                <w:rFonts w:ascii="Times New Roman" w:eastAsia="Times New Roman" w:hAnsi="Times New Roman" w:cs="Times New Roman"/>
                <w:b/>
                <w:color w:val="auto"/>
                <w:sz w:val="24"/>
                <w:szCs w:val="24"/>
              </w:rPr>
              <w:t>451</w:t>
            </w:r>
          </w:p>
        </w:tc>
        <w:tc>
          <w:tcPr>
            <w:tcW w:w="1270" w:type="dxa"/>
            <w:noWrap/>
          </w:tcPr>
          <w:p w14:paraId="15AD72AC" w14:textId="4D1E093A" w:rsidR="00940721" w:rsidRPr="00940721" w:rsidRDefault="00940721" w:rsidP="009407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4"/>
                <w:szCs w:val="24"/>
              </w:rPr>
            </w:pPr>
            <w:r w:rsidRPr="00940721">
              <w:rPr>
                <w:rFonts w:ascii="Times New Roman" w:eastAsia="Times New Roman" w:hAnsi="Times New Roman" w:cs="Times New Roman"/>
                <w:b/>
                <w:color w:val="auto"/>
                <w:sz w:val="24"/>
                <w:szCs w:val="24"/>
              </w:rPr>
              <w:t>477</w:t>
            </w:r>
          </w:p>
        </w:tc>
      </w:tr>
      <w:tr w:rsidR="00940721" w:rsidRPr="00940721" w14:paraId="4B0E4FBB" w14:textId="77777777" w:rsidTr="00DB5BEF">
        <w:trPr>
          <w:trHeight w:val="300"/>
        </w:trPr>
        <w:tc>
          <w:tcPr>
            <w:cnfStyle w:val="001000000000" w:firstRow="0" w:lastRow="0" w:firstColumn="1" w:lastColumn="0" w:oddVBand="0" w:evenVBand="0" w:oddHBand="0" w:evenHBand="0" w:firstRowFirstColumn="0" w:firstRowLastColumn="0" w:lastRowFirstColumn="0" w:lastRowLastColumn="0"/>
            <w:tcW w:w="6510" w:type="dxa"/>
            <w:noWrap/>
            <w:vAlign w:val="center"/>
            <w:hideMark/>
          </w:tcPr>
          <w:p w14:paraId="1621FE7A" w14:textId="77777777" w:rsidR="00940721" w:rsidRPr="00940721" w:rsidRDefault="00940721" w:rsidP="00940721">
            <w:pPr>
              <w:rPr>
                <w:rFonts w:ascii="Times New Roman" w:eastAsia="Times New Roman" w:hAnsi="Times New Roman" w:cs="Times New Roman"/>
                <w:b w:val="0"/>
                <w:color w:val="auto"/>
                <w:sz w:val="24"/>
                <w:szCs w:val="24"/>
              </w:rPr>
            </w:pPr>
            <w:r w:rsidRPr="00940721">
              <w:rPr>
                <w:rFonts w:ascii="Times New Roman" w:eastAsia="Times New Roman" w:hAnsi="Times New Roman" w:cs="Times New Roman"/>
                <w:b w:val="0"/>
                <w:color w:val="auto"/>
                <w:sz w:val="24"/>
                <w:szCs w:val="24"/>
              </w:rPr>
              <w:t>Российская Федерация</w:t>
            </w:r>
          </w:p>
        </w:tc>
        <w:tc>
          <w:tcPr>
            <w:tcW w:w="1565" w:type="dxa"/>
            <w:noWrap/>
            <w:vAlign w:val="center"/>
            <w:hideMark/>
          </w:tcPr>
          <w:p w14:paraId="312C3DE7" w14:textId="77777777" w:rsidR="00940721" w:rsidRPr="00940721" w:rsidRDefault="00940721" w:rsidP="009407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40721">
              <w:rPr>
                <w:rFonts w:ascii="Times New Roman" w:eastAsia="Times New Roman" w:hAnsi="Times New Roman" w:cs="Times New Roman"/>
                <w:color w:val="auto"/>
                <w:sz w:val="24"/>
                <w:szCs w:val="24"/>
              </w:rPr>
              <w:t>466</w:t>
            </w:r>
          </w:p>
        </w:tc>
        <w:tc>
          <w:tcPr>
            <w:tcW w:w="1270" w:type="dxa"/>
            <w:noWrap/>
            <w:vAlign w:val="center"/>
            <w:hideMark/>
          </w:tcPr>
          <w:p w14:paraId="094F8783" w14:textId="77777777" w:rsidR="00940721" w:rsidRPr="00940721" w:rsidRDefault="00940721" w:rsidP="009407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40721">
              <w:rPr>
                <w:rFonts w:ascii="Times New Roman" w:eastAsia="Times New Roman" w:hAnsi="Times New Roman" w:cs="Times New Roman"/>
                <w:color w:val="auto"/>
                <w:sz w:val="24"/>
                <w:szCs w:val="24"/>
              </w:rPr>
              <w:t>491</w:t>
            </w:r>
          </w:p>
        </w:tc>
      </w:tr>
      <w:tr w:rsidR="00940721" w:rsidRPr="00940721" w14:paraId="2D630D15" w14:textId="77777777" w:rsidTr="00DB5B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0" w:type="dxa"/>
            <w:noWrap/>
            <w:vAlign w:val="center"/>
            <w:hideMark/>
          </w:tcPr>
          <w:p w14:paraId="7F159A0A" w14:textId="77777777" w:rsidR="00940721" w:rsidRPr="00940721" w:rsidRDefault="00940721" w:rsidP="00940721">
            <w:pPr>
              <w:rPr>
                <w:rFonts w:ascii="Times New Roman" w:eastAsia="Times New Roman" w:hAnsi="Times New Roman" w:cs="Times New Roman"/>
                <w:b w:val="0"/>
                <w:color w:val="auto"/>
                <w:sz w:val="24"/>
                <w:szCs w:val="24"/>
              </w:rPr>
            </w:pPr>
            <w:r w:rsidRPr="00940721">
              <w:rPr>
                <w:rFonts w:ascii="Times New Roman" w:eastAsia="Times New Roman" w:hAnsi="Times New Roman" w:cs="Times New Roman"/>
                <w:b w:val="0"/>
                <w:color w:val="auto"/>
                <w:sz w:val="24"/>
                <w:szCs w:val="24"/>
              </w:rPr>
              <w:t>PISA-2018</w:t>
            </w:r>
          </w:p>
        </w:tc>
        <w:tc>
          <w:tcPr>
            <w:tcW w:w="1565" w:type="dxa"/>
            <w:noWrap/>
            <w:vAlign w:val="center"/>
            <w:hideMark/>
          </w:tcPr>
          <w:p w14:paraId="7AC35B0E" w14:textId="77777777" w:rsidR="00940721" w:rsidRPr="00940721" w:rsidRDefault="00940721" w:rsidP="009407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40721">
              <w:rPr>
                <w:rFonts w:ascii="Times New Roman" w:eastAsia="Times New Roman" w:hAnsi="Times New Roman" w:cs="Times New Roman"/>
                <w:color w:val="auto"/>
                <w:sz w:val="24"/>
                <w:szCs w:val="24"/>
              </w:rPr>
              <w:t>438</w:t>
            </w:r>
          </w:p>
        </w:tc>
        <w:tc>
          <w:tcPr>
            <w:tcW w:w="1270" w:type="dxa"/>
            <w:noWrap/>
            <w:vAlign w:val="center"/>
            <w:hideMark/>
          </w:tcPr>
          <w:p w14:paraId="338917CE" w14:textId="77777777" w:rsidR="00940721" w:rsidRPr="00940721" w:rsidRDefault="00940721" w:rsidP="009407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40721">
              <w:rPr>
                <w:rFonts w:ascii="Times New Roman" w:eastAsia="Times New Roman" w:hAnsi="Times New Roman" w:cs="Times New Roman"/>
                <w:color w:val="auto"/>
                <w:sz w:val="24"/>
                <w:szCs w:val="24"/>
              </w:rPr>
              <w:t>469</w:t>
            </w:r>
          </w:p>
        </w:tc>
      </w:tr>
      <w:tr w:rsidR="00940721" w:rsidRPr="00940721" w14:paraId="47F7F177" w14:textId="77777777" w:rsidTr="00DB5BEF">
        <w:trPr>
          <w:trHeight w:val="300"/>
        </w:trPr>
        <w:tc>
          <w:tcPr>
            <w:cnfStyle w:val="001000000000" w:firstRow="0" w:lastRow="0" w:firstColumn="1" w:lastColumn="0" w:oddVBand="0" w:evenVBand="0" w:oddHBand="0" w:evenHBand="0" w:firstRowFirstColumn="0" w:firstRowLastColumn="0" w:lastRowFirstColumn="0" w:lastRowLastColumn="0"/>
            <w:tcW w:w="6510" w:type="dxa"/>
            <w:noWrap/>
            <w:vAlign w:val="center"/>
            <w:hideMark/>
          </w:tcPr>
          <w:p w14:paraId="4BF9B0E6" w14:textId="77777777" w:rsidR="00940721" w:rsidRPr="00940721" w:rsidRDefault="00940721" w:rsidP="00940721">
            <w:pPr>
              <w:rPr>
                <w:rFonts w:ascii="Times New Roman" w:eastAsia="Times New Roman" w:hAnsi="Times New Roman" w:cs="Times New Roman"/>
                <w:b w:val="0"/>
                <w:color w:val="auto"/>
                <w:sz w:val="24"/>
                <w:szCs w:val="24"/>
              </w:rPr>
            </w:pPr>
            <w:r w:rsidRPr="00940721">
              <w:rPr>
                <w:rFonts w:ascii="Times New Roman" w:eastAsia="Times New Roman" w:hAnsi="Times New Roman" w:cs="Times New Roman"/>
                <w:b w:val="0"/>
                <w:color w:val="auto"/>
                <w:sz w:val="24"/>
                <w:szCs w:val="24"/>
              </w:rPr>
              <w:t>ОЭСР</w:t>
            </w:r>
          </w:p>
        </w:tc>
        <w:tc>
          <w:tcPr>
            <w:tcW w:w="1565" w:type="dxa"/>
            <w:noWrap/>
            <w:vAlign w:val="center"/>
            <w:hideMark/>
          </w:tcPr>
          <w:p w14:paraId="45045254" w14:textId="77777777" w:rsidR="00940721" w:rsidRPr="00940721" w:rsidRDefault="00940721" w:rsidP="009407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40721">
              <w:rPr>
                <w:rFonts w:ascii="Times New Roman" w:eastAsia="Times New Roman" w:hAnsi="Times New Roman" w:cs="Times New Roman"/>
                <w:color w:val="auto"/>
                <w:sz w:val="24"/>
                <w:szCs w:val="24"/>
              </w:rPr>
              <w:t>472</w:t>
            </w:r>
          </w:p>
        </w:tc>
        <w:tc>
          <w:tcPr>
            <w:tcW w:w="1270" w:type="dxa"/>
            <w:noWrap/>
            <w:vAlign w:val="center"/>
            <w:hideMark/>
          </w:tcPr>
          <w:p w14:paraId="51D73423" w14:textId="77777777" w:rsidR="00940721" w:rsidRPr="00940721" w:rsidRDefault="00940721" w:rsidP="009407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40721">
              <w:rPr>
                <w:rFonts w:ascii="Times New Roman" w:eastAsia="Times New Roman" w:hAnsi="Times New Roman" w:cs="Times New Roman"/>
                <w:color w:val="auto"/>
                <w:sz w:val="24"/>
                <w:szCs w:val="24"/>
              </w:rPr>
              <w:t>502</w:t>
            </w:r>
          </w:p>
        </w:tc>
      </w:tr>
      <w:tr w:rsidR="00940721" w:rsidRPr="00940721" w14:paraId="7C2A1E03" w14:textId="77777777" w:rsidTr="00DB5B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10" w:type="dxa"/>
            <w:noWrap/>
            <w:vAlign w:val="center"/>
            <w:hideMark/>
          </w:tcPr>
          <w:p w14:paraId="0DF73867" w14:textId="77777777" w:rsidR="00940721" w:rsidRPr="00940721" w:rsidRDefault="00940721" w:rsidP="00940721">
            <w:pPr>
              <w:rPr>
                <w:rFonts w:ascii="Times New Roman" w:eastAsia="Times New Roman" w:hAnsi="Times New Roman" w:cs="Times New Roman"/>
                <w:b w:val="0"/>
                <w:color w:val="auto"/>
                <w:sz w:val="24"/>
                <w:szCs w:val="24"/>
              </w:rPr>
            </w:pPr>
            <w:r w:rsidRPr="00940721">
              <w:rPr>
                <w:rFonts w:ascii="Times New Roman" w:eastAsia="Times New Roman" w:hAnsi="Times New Roman" w:cs="Times New Roman"/>
                <w:b w:val="0"/>
                <w:color w:val="auto"/>
                <w:sz w:val="24"/>
                <w:szCs w:val="24"/>
              </w:rPr>
              <w:t>10 стран с самыми высокими результатами</w:t>
            </w:r>
          </w:p>
        </w:tc>
        <w:tc>
          <w:tcPr>
            <w:tcW w:w="1565" w:type="dxa"/>
            <w:noWrap/>
            <w:vAlign w:val="center"/>
            <w:hideMark/>
          </w:tcPr>
          <w:p w14:paraId="603B768C" w14:textId="77777777" w:rsidR="00940721" w:rsidRPr="00940721" w:rsidRDefault="00940721" w:rsidP="009407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40721">
              <w:rPr>
                <w:rFonts w:ascii="Times New Roman" w:eastAsia="Times New Roman" w:hAnsi="Times New Roman" w:cs="Times New Roman"/>
                <w:color w:val="auto"/>
                <w:sz w:val="24"/>
                <w:szCs w:val="24"/>
              </w:rPr>
              <w:t>512</w:t>
            </w:r>
          </w:p>
        </w:tc>
        <w:tc>
          <w:tcPr>
            <w:tcW w:w="1270" w:type="dxa"/>
            <w:noWrap/>
            <w:vAlign w:val="center"/>
            <w:hideMark/>
          </w:tcPr>
          <w:p w14:paraId="643FBC5D" w14:textId="77777777" w:rsidR="00940721" w:rsidRPr="00940721" w:rsidRDefault="00940721" w:rsidP="009407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40721">
              <w:rPr>
                <w:rFonts w:ascii="Times New Roman" w:eastAsia="Times New Roman" w:hAnsi="Times New Roman" w:cs="Times New Roman"/>
                <w:color w:val="auto"/>
                <w:sz w:val="24"/>
                <w:szCs w:val="24"/>
              </w:rPr>
              <w:t>541</w:t>
            </w:r>
          </w:p>
        </w:tc>
      </w:tr>
      <w:tr w:rsidR="00940721" w:rsidRPr="00940721" w14:paraId="3451434E" w14:textId="77777777" w:rsidTr="00DB5BEF">
        <w:trPr>
          <w:trHeight w:val="300"/>
        </w:trPr>
        <w:tc>
          <w:tcPr>
            <w:cnfStyle w:val="001000000000" w:firstRow="0" w:lastRow="0" w:firstColumn="1" w:lastColumn="0" w:oddVBand="0" w:evenVBand="0" w:oddHBand="0" w:evenHBand="0" w:firstRowFirstColumn="0" w:firstRowLastColumn="0" w:lastRowFirstColumn="0" w:lastRowLastColumn="0"/>
            <w:tcW w:w="6510" w:type="dxa"/>
            <w:noWrap/>
            <w:vAlign w:val="center"/>
            <w:hideMark/>
          </w:tcPr>
          <w:p w14:paraId="76CE5E4F" w14:textId="77777777" w:rsidR="00940721" w:rsidRPr="00940721" w:rsidRDefault="00940721" w:rsidP="00940721">
            <w:pPr>
              <w:rPr>
                <w:rFonts w:ascii="Times New Roman" w:eastAsia="Times New Roman" w:hAnsi="Times New Roman" w:cs="Times New Roman"/>
                <w:b w:val="0"/>
                <w:color w:val="auto"/>
                <w:sz w:val="24"/>
                <w:szCs w:val="24"/>
              </w:rPr>
            </w:pPr>
            <w:r w:rsidRPr="00940721">
              <w:rPr>
                <w:rFonts w:ascii="Times New Roman" w:eastAsia="Times New Roman" w:hAnsi="Times New Roman" w:cs="Times New Roman"/>
                <w:b w:val="0"/>
                <w:color w:val="auto"/>
                <w:sz w:val="24"/>
                <w:szCs w:val="24"/>
              </w:rPr>
              <w:t>10 стран с самыми низкими результатами</w:t>
            </w:r>
          </w:p>
        </w:tc>
        <w:tc>
          <w:tcPr>
            <w:tcW w:w="1565" w:type="dxa"/>
            <w:noWrap/>
            <w:vAlign w:val="center"/>
            <w:hideMark/>
          </w:tcPr>
          <w:p w14:paraId="6604FB67" w14:textId="77777777" w:rsidR="00940721" w:rsidRPr="00940721" w:rsidRDefault="00940721" w:rsidP="009407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40721">
              <w:rPr>
                <w:rFonts w:ascii="Times New Roman" w:eastAsia="Times New Roman" w:hAnsi="Times New Roman" w:cs="Times New Roman"/>
                <w:color w:val="auto"/>
                <w:sz w:val="24"/>
                <w:szCs w:val="24"/>
              </w:rPr>
              <w:t>352</w:t>
            </w:r>
          </w:p>
        </w:tc>
        <w:tc>
          <w:tcPr>
            <w:tcW w:w="1270" w:type="dxa"/>
            <w:noWrap/>
            <w:vAlign w:val="center"/>
            <w:hideMark/>
          </w:tcPr>
          <w:p w14:paraId="682D7E40" w14:textId="77777777" w:rsidR="00940721" w:rsidRPr="00940721" w:rsidRDefault="00940721" w:rsidP="009407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40721">
              <w:rPr>
                <w:rFonts w:ascii="Times New Roman" w:eastAsia="Times New Roman" w:hAnsi="Times New Roman" w:cs="Times New Roman"/>
                <w:color w:val="auto"/>
                <w:sz w:val="24"/>
                <w:szCs w:val="24"/>
              </w:rPr>
              <w:t>378</w:t>
            </w:r>
          </w:p>
        </w:tc>
      </w:tr>
    </w:tbl>
    <w:p w14:paraId="16104472" w14:textId="760E82B3" w:rsidR="00940721" w:rsidRPr="00940721" w:rsidRDefault="00940721" w:rsidP="00940721">
      <w:pPr>
        <w:spacing w:before="240" w:after="0" w:line="360" w:lineRule="auto"/>
        <w:ind w:firstLine="709"/>
        <w:jc w:val="both"/>
        <w:rPr>
          <w:rFonts w:ascii="Times New Roman" w:hAnsi="Times New Roman"/>
          <w:sz w:val="24"/>
        </w:rPr>
      </w:pPr>
      <w:r w:rsidRPr="00940721">
        <w:rPr>
          <w:rFonts w:ascii="Times New Roman" w:hAnsi="Times New Roman"/>
          <w:sz w:val="24"/>
        </w:rPr>
        <w:t xml:space="preserve">Так, статистически значимой оказывается разница средних баллов мальчиков и девочек </w:t>
      </w:r>
      <w:r>
        <w:rPr>
          <w:rFonts w:ascii="Times New Roman" w:hAnsi="Times New Roman"/>
          <w:sz w:val="24"/>
        </w:rPr>
        <w:t>Республики Татарстан</w:t>
      </w:r>
      <w:r w:rsidRPr="00940721">
        <w:rPr>
          <w:rFonts w:ascii="Times New Roman" w:hAnsi="Times New Roman"/>
          <w:sz w:val="24"/>
        </w:rPr>
        <w:t xml:space="preserve"> по тестированию читательской грамотности: результаты девочек на </w:t>
      </w:r>
      <w:r>
        <w:rPr>
          <w:rFonts w:ascii="Times New Roman" w:hAnsi="Times New Roman"/>
          <w:sz w:val="24"/>
        </w:rPr>
        <w:t>26 баллов</w:t>
      </w:r>
      <w:r w:rsidRPr="00940721">
        <w:rPr>
          <w:rFonts w:ascii="Times New Roman" w:hAnsi="Times New Roman"/>
          <w:sz w:val="24"/>
        </w:rPr>
        <w:t xml:space="preserve"> выше, чем результаты мальчиков. Представленные в Таблице 3.1. результаты свидетельствуют о том, что девочки, как правило, показывают более высокие результаты по читательской грамотности как в странах с самыми высокими, так и в странах с самыми низкими результатами по читательской грамотности.</w:t>
      </w:r>
    </w:p>
    <w:p w14:paraId="35E5FDB9" w14:textId="77777777" w:rsidR="00940721" w:rsidRPr="00E4455F" w:rsidRDefault="00940721" w:rsidP="00940721">
      <w:pPr>
        <w:pStyle w:val="af8"/>
        <w:spacing w:before="0"/>
        <w:jc w:val="right"/>
        <w:rPr>
          <w:b w:val="0"/>
        </w:rPr>
      </w:pPr>
      <w:r>
        <w:rPr>
          <w:b w:val="0"/>
        </w:rPr>
        <w:t>Рисунок</w:t>
      </w:r>
      <w:r w:rsidRPr="00A01DBB">
        <w:rPr>
          <w:b w:val="0"/>
        </w:rPr>
        <w:t xml:space="preserve"> 3.1. </w:t>
      </w:r>
      <w:r w:rsidRPr="00E4455F">
        <w:rPr>
          <w:b w:val="0"/>
        </w:rPr>
        <w:t xml:space="preserve">Гендерные различия по </w:t>
      </w:r>
      <w:r>
        <w:rPr>
          <w:b w:val="0"/>
        </w:rPr>
        <w:t xml:space="preserve">уровням </w:t>
      </w:r>
      <w:r w:rsidRPr="00E4455F">
        <w:rPr>
          <w:b w:val="0"/>
        </w:rPr>
        <w:t>читательской грамотности</w:t>
      </w:r>
    </w:p>
    <w:p w14:paraId="53437AD9" w14:textId="77777777" w:rsidR="00940721" w:rsidRPr="00A01DBB" w:rsidRDefault="00940721" w:rsidP="00940721">
      <w:pPr>
        <w:pStyle w:val="af8"/>
        <w:jc w:val="right"/>
        <w:rPr>
          <w:b w:val="0"/>
        </w:rPr>
      </w:pPr>
      <w:r w:rsidRPr="00E4455F">
        <w:rPr>
          <w:b w:val="0"/>
        </w:rPr>
        <w:t xml:space="preserve">в исследовании PISA-2018 </w:t>
      </w:r>
      <w:r w:rsidRPr="00A01DBB">
        <w:rPr>
          <w:b w:val="0"/>
        </w:rPr>
        <w:t>(%)</w:t>
      </w:r>
    </w:p>
    <w:p w14:paraId="7EEAE8EA" w14:textId="5B8FF10C" w:rsidR="00376FF4" w:rsidRDefault="00940721" w:rsidP="00940721">
      <w:pPr>
        <w:jc w:val="center"/>
      </w:pPr>
      <w:r>
        <w:rPr>
          <w:noProof/>
          <w:lang w:eastAsia="ru-RU"/>
        </w:rPr>
        <w:drawing>
          <wp:inline distT="0" distB="0" distL="0" distR="0" wp14:anchorId="3C1F3466" wp14:editId="32B104FE">
            <wp:extent cx="4838700" cy="3006072"/>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1380" cy="3013950"/>
                    </a:xfrm>
                    <a:prstGeom prst="rect">
                      <a:avLst/>
                    </a:prstGeom>
                    <a:noFill/>
                  </pic:spPr>
                </pic:pic>
              </a:graphicData>
            </a:graphic>
          </wp:inline>
        </w:drawing>
      </w:r>
    </w:p>
    <w:p w14:paraId="495C4CC3" w14:textId="77777777" w:rsidR="00940721" w:rsidRPr="00940721" w:rsidRDefault="00940721" w:rsidP="00940721">
      <w:pPr>
        <w:spacing w:after="0" w:line="360" w:lineRule="auto"/>
        <w:ind w:firstLine="709"/>
        <w:jc w:val="both"/>
        <w:rPr>
          <w:rFonts w:ascii="Times New Roman" w:hAnsi="Times New Roman"/>
          <w:noProof/>
          <w:sz w:val="24"/>
          <w:lang w:eastAsia="ru-RU"/>
        </w:rPr>
      </w:pPr>
      <w:r w:rsidRPr="00940721">
        <w:rPr>
          <w:rFonts w:ascii="Times New Roman" w:hAnsi="Times New Roman"/>
          <w:noProof/>
          <w:sz w:val="24"/>
          <w:lang w:eastAsia="ru-RU"/>
        </w:rPr>
        <w:lastRenderedPageBreak/>
        <w:t xml:space="preserve">Соответственно, и распределение результатов по уровням читательской грамотности фиксирует более высокие результаты девочек (Рисунок 3.1). </w:t>
      </w:r>
    </w:p>
    <w:p w14:paraId="14F6432F" w14:textId="2B11CBA2" w:rsidR="00376FF4" w:rsidRDefault="00940721" w:rsidP="00940721">
      <w:pPr>
        <w:spacing w:after="0" w:line="360" w:lineRule="auto"/>
        <w:ind w:firstLine="709"/>
        <w:jc w:val="both"/>
        <w:rPr>
          <w:rFonts w:ascii="Times New Roman" w:hAnsi="Times New Roman"/>
          <w:sz w:val="24"/>
        </w:rPr>
      </w:pPr>
      <w:r w:rsidRPr="00940721">
        <w:rPr>
          <w:rFonts w:ascii="Times New Roman" w:hAnsi="Times New Roman"/>
          <w:sz w:val="24"/>
        </w:rPr>
        <w:t xml:space="preserve">Девочки по средним баллам опережают мальчиков по всем процессам, которые используются читателями при работе с текстом. Наибольшая разница – </w:t>
      </w:r>
      <w:r>
        <w:rPr>
          <w:rFonts w:ascii="Times New Roman" w:hAnsi="Times New Roman"/>
          <w:sz w:val="24"/>
        </w:rPr>
        <w:t>при работе с простым текстом</w:t>
      </w:r>
      <w:r w:rsidRPr="00940721">
        <w:rPr>
          <w:rFonts w:ascii="Times New Roman" w:hAnsi="Times New Roman"/>
          <w:sz w:val="24"/>
        </w:rPr>
        <w:t xml:space="preserve"> –</w:t>
      </w:r>
      <w:r>
        <w:rPr>
          <w:rFonts w:ascii="Times New Roman" w:hAnsi="Times New Roman"/>
          <w:sz w:val="24"/>
        </w:rPr>
        <w:t xml:space="preserve"> 28</w:t>
      </w:r>
      <w:r w:rsidRPr="00940721">
        <w:rPr>
          <w:rFonts w:ascii="Times New Roman" w:hAnsi="Times New Roman"/>
          <w:sz w:val="24"/>
        </w:rPr>
        <w:t xml:space="preserve"> баллов, наименьшая – при работе со множественным текстом –</w:t>
      </w:r>
      <w:r>
        <w:rPr>
          <w:rFonts w:ascii="Times New Roman" w:hAnsi="Times New Roman"/>
          <w:sz w:val="24"/>
        </w:rPr>
        <w:t xml:space="preserve"> 23 балла</w:t>
      </w:r>
      <w:r w:rsidRPr="00940721">
        <w:rPr>
          <w:rFonts w:ascii="Times New Roman" w:hAnsi="Times New Roman"/>
          <w:sz w:val="24"/>
        </w:rPr>
        <w:t>.</w:t>
      </w:r>
    </w:p>
    <w:p w14:paraId="1B1E5D7D" w14:textId="29516DBE" w:rsidR="00D00ABD" w:rsidRPr="00D00ABD" w:rsidRDefault="00D00ABD" w:rsidP="00D00ABD">
      <w:pPr>
        <w:spacing w:after="0" w:line="360" w:lineRule="auto"/>
        <w:ind w:firstLine="709"/>
        <w:jc w:val="right"/>
        <w:rPr>
          <w:rFonts w:ascii="Times New Roman" w:hAnsi="Times New Roman"/>
          <w:i/>
          <w:sz w:val="24"/>
        </w:rPr>
      </w:pPr>
      <w:r w:rsidRPr="00D00ABD">
        <w:rPr>
          <w:rFonts w:ascii="Times New Roman" w:hAnsi="Times New Roman"/>
          <w:i/>
          <w:sz w:val="24"/>
        </w:rPr>
        <w:t>Рисунок 3.2. Гендерные различия по процессам читательской грамотности и форме источника информации в исследовании PISA-2018 (%)</w:t>
      </w:r>
    </w:p>
    <w:p w14:paraId="182EFDC2" w14:textId="2DD1178A" w:rsidR="00BE08E5" w:rsidRDefault="004E2B3F">
      <w:pPr>
        <w:rPr>
          <w:rFonts w:ascii="Times New Roman" w:eastAsiaTheme="majorEastAsia" w:hAnsi="Times New Roman" w:cstheme="majorBidi"/>
          <w:b/>
          <w:sz w:val="28"/>
          <w:szCs w:val="32"/>
        </w:rPr>
      </w:pPr>
      <w:r>
        <w:rPr>
          <w:rFonts w:ascii="Times New Roman" w:eastAsiaTheme="majorEastAsia" w:hAnsi="Times New Roman" w:cstheme="majorBidi"/>
          <w:b/>
          <w:noProof/>
          <w:sz w:val="28"/>
          <w:szCs w:val="32"/>
          <w:lang w:eastAsia="ru-RU"/>
        </w:rPr>
        <w:drawing>
          <wp:inline distT="0" distB="0" distL="0" distR="0" wp14:anchorId="4F9944BD" wp14:editId="7F52FD6C">
            <wp:extent cx="5840730" cy="28225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0730" cy="2822575"/>
                    </a:xfrm>
                    <a:prstGeom prst="rect">
                      <a:avLst/>
                    </a:prstGeom>
                    <a:noFill/>
                  </pic:spPr>
                </pic:pic>
              </a:graphicData>
            </a:graphic>
          </wp:inline>
        </w:drawing>
      </w:r>
    </w:p>
    <w:p w14:paraId="2A3754DF" w14:textId="1D5BA3B2" w:rsidR="00D00ABD" w:rsidRPr="00D00ABD" w:rsidRDefault="00D00ABD" w:rsidP="00D00ABD">
      <w:pPr>
        <w:spacing w:after="120" w:line="360" w:lineRule="auto"/>
        <w:ind w:firstLine="709"/>
        <w:jc w:val="both"/>
        <w:rPr>
          <w:rFonts w:ascii="Times New Roman" w:hAnsi="Times New Roman"/>
          <w:sz w:val="24"/>
        </w:rPr>
      </w:pPr>
      <w:r w:rsidRPr="00D00ABD">
        <w:rPr>
          <w:rFonts w:ascii="Times New Roman" w:hAnsi="Times New Roman"/>
          <w:sz w:val="24"/>
        </w:rPr>
        <w:t xml:space="preserve">В отличие от читательской грамотности, результаты мальчиков по математической грамотности выше, как в Российской Федерации, так и в среднем по странам-участницам исследования PISA-2018, однако данное различие менее выражено. В </w:t>
      </w:r>
      <w:r w:rsidR="00B55E07">
        <w:rPr>
          <w:rFonts w:ascii="Times New Roman" w:hAnsi="Times New Roman"/>
          <w:sz w:val="24"/>
        </w:rPr>
        <w:t xml:space="preserve">Республике Татарстан </w:t>
      </w:r>
      <w:r w:rsidRPr="00D00ABD">
        <w:rPr>
          <w:rFonts w:ascii="Times New Roman" w:hAnsi="Times New Roman"/>
          <w:sz w:val="24"/>
        </w:rPr>
        <w:t xml:space="preserve">результаты </w:t>
      </w:r>
      <w:r w:rsidR="00B55E07">
        <w:rPr>
          <w:rFonts w:ascii="Times New Roman" w:hAnsi="Times New Roman"/>
          <w:sz w:val="24"/>
        </w:rPr>
        <w:t>мальчиков</w:t>
      </w:r>
      <w:r w:rsidRPr="00D00ABD">
        <w:rPr>
          <w:rFonts w:ascii="Times New Roman" w:hAnsi="Times New Roman"/>
          <w:sz w:val="24"/>
        </w:rPr>
        <w:t xml:space="preserve"> на </w:t>
      </w:r>
      <w:r w:rsidR="00B55E07">
        <w:rPr>
          <w:rFonts w:ascii="Times New Roman" w:hAnsi="Times New Roman"/>
          <w:sz w:val="24"/>
        </w:rPr>
        <w:t>три балла</w:t>
      </w:r>
      <w:r w:rsidRPr="00D00ABD">
        <w:rPr>
          <w:rFonts w:ascii="Times New Roman" w:hAnsi="Times New Roman"/>
          <w:sz w:val="24"/>
        </w:rPr>
        <w:t xml:space="preserve"> выше результатов </w:t>
      </w:r>
      <w:r w:rsidR="00B55E07">
        <w:rPr>
          <w:rFonts w:ascii="Times New Roman" w:hAnsi="Times New Roman"/>
          <w:sz w:val="24"/>
        </w:rPr>
        <w:t>девочек</w:t>
      </w:r>
      <w:r w:rsidRPr="00D00ABD">
        <w:rPr>
          <w:rFonts w:ascii="Times New Roman" w:hAnsi="Times New Roman"/>
          <w:sz w:val="24"/>
        </w:rPr>
        <w:t xml:space="preserve">. В Таблице 3.2 представлены результаты мальчиков и девочек по математической грамотности исследования </w:t>
      </w:r>
      <w:r w:rsidRPr="00D00ABD">
        <w:rPr>
          <w:rFonts w:ascii="Times New Roman" w:hAnsi="Times New Roman"/>
          <w:sz w:val="24"/>
          <w:lang w:val="en-US"/>
        </w:rPr>
        <w:t>PISA</w:t>
      </w:r>
      <w:r w:rsidRPr="00D00ABD">
        <w:rPr>
          <w:rFonts w:ascii="Times New Roman" w:hAnsi="Times New Roman"/>
          <w:sz w:val="24"/>
        </w:rPr>
        <w:t xml:space="preserve">-2018. </w:t>
      </w:r>
    </w:p>
    <w:p w14:paraId="7B1DAC90" w14:textId="77777777" w:rsidR="00D00ABD" w:rsidRPr="00D00ABD" w:rsidRDefault="00D00ABD" w:rsidP="00D00ABD">
      <w:pPr>
        <w:jc w:val="right"/>
        <w:rPr>
          <w:rFonts w:ascii="Times New Roman" w:hAnsi="Times New Roman" w:cs="Times New Roman"/>
          <w:i/>
          <w:iCs/>
          <w:sz w:val="24"/>
          <w:szCs w:val="24"/>
        </w:rPr>
      </w:pPr>
      <w:r w:rsidRPr="00D00ABD">
        <w:rPr>
          <w:rFonts w:ascii="Times New Roman" w:hAnsi="Times New Roman" w:cs="Times New Roman"/>
          <w:i/>
          <w:iCs/>
          <w:sz w:val="24"/>
          <w:szCs w:val="24"/>
        </w:rPr>
        <w:t>Таблица</w:t>
      </w:r>
      <w:r w:rsidRPr="00D00ABD">
        <w:rPr>
          <w:rFonts w:ascii="Times New Roman" w:hAnsi="Times New Roman" w:cs="Times New Roman"/>
          <w:i/>
          <w:sz w:val="24"/>
          <w:szCs w:val="24"/>
        </w:rPr>
        <w:t xml:space="preserve"> 3.2. Гендерные различия по математической грамотности</w:t>
      </w:r>
      <w:r w:rsidRPr="00D00ABD">
        <w:rPr>
          <w:rFonts w:ascii="Times New Roman" w:hAnsi="Times New Roman" w:cs="Times New Roman"/>
          <w:i/>
          <w:sz w:val="24"/>
          <w:szCs w:val="24"/>
        </w:rPr>
        <w:br/>
        <w:t xml:space="preserve">в исследовании </w:t>
      </w:r>
      <w:r w:rsidRPr="00D00ABD">
        <w:rPr>
          <w:rFonts w:ascii="Times New Roman" w:hAnsi="Times New Roman" w:cs="Times New Roman"/>
          <w:i/>
          <w:sz w:val="24"/>
          <w:szCs w:val="24"/>
          <w:lang w:val="en-US"/>
        </w:rPr>
        <w:t>PISA</w:t>
      </w:r>
      <w:r w:rsidRPr="00D00ABD">
        <w:rPr>
          <w:rFonts w:ascii="Times New Roman" w:hAnsi="Times New Roman" w:cs="Times New Roman"/>
          <w:i/>
          <w:sz w:val="24"/>
          <w:szCs w:val="24"/>
        </w:rPr>
        <w:t>-2018</w:t>
      </w:r>
    </w:p>
    <w:tbl>
      <w:tblPr>
        <w:tblStyle w:val="110"/>
        <w:tblW w:w="7748" w:type="dxa"/>
        <w:jc w:val="center"/>
        <w:tblLook w:val="04A0" w:firstRow="1" w:lastRow="0" w:firstColumn="1" w:lastColumn="0" w:noHBand="0" w:noVBand="1"/>
      </w:tblPr>
      <w:tblGrid>
        <w:gridCol w:w="5382"/>
        <w:gridCol w:w="1260"/>
        <w:gridCol w:w="1106"/>
      </w:tblGrid>
      <w:tr w:rsidR="00D00ABD" w:rsidRPr="00D00ABD" w14:paraId="4DEF6771" w14:textId="77777777" w:rsidTr="00E24BDB">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C720A5F" w14:textId="77777777" w:rsidR="00D00ABD" w:rsidRPr="00D00ABD" w:rsidRDefault="00D00ABD" w:rsidP="00DB5BEF">
            <w:pPr>
              <w:rPr>
                <w:rFonts w:ascii="Times New Roman" w:eastAsia="Times New Roman" w:hAnsi="Times New Roman" w:cs="Times New Roman"/>
                <w:b w:val="0"/>
                <w:i/>
                <w:color w:val="000000"/>
                <w:sz w:val="24"/>
                <w:szCs w:val="24"/>
              </w:rPr>
            </w:pPr>
            <w:r w:rsidRPr="00D00ABD">
              <w:rPr>
                <w:rFonts w:ascii="Times New Roman" w:eastAsia="Times New Roman" w:hAnsi="Times New Roman" w:cs="Times New Roman"/>
                <w:b w:val="0"/>
                <w:i/>
                <w:color w:val="000000"/>
                <w:sz w:val="24"/>
                <w:szCs w:val="24"/>
              </w:rPr>
              <w:t>Математическая грамотность</w:t>
            </w:r>
          </w:p>
        </w:tc>
        <w:tc>
          <w:tcPr>
            <w:tcW w:w="1260" w:type="dxa"/>
            <w:noWrap/>
            <w:hideMark/>
          </w:tcPr>
          <w:p w14:paraId="7E04B44D" w14:textId="77777777" w:rsidR="00D00ABD" w:rsidRPr="00D00ABD" w:rsidRDefault="00D00ABD" w:rsidP="00DB5BE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D00ABD">
              <w:rPr>
                <w:rFonts w:ascii="Times New Roman" w:eastAsia="Times New Roman" w:hAnsi="Times New Roman" w:cs="Times New Roman"/>
                <w:b w:val="0"/>
                <w:color w:val="000000"/>
                <w:sz w:val="24"/>
                <w:szCs w:val="24"/>
              </w:rPr>
              <w:t>Мальчики</w:t>
            </w:r>
          </w:p>
        </w:tc>
        <w:tc>
          <w:tcPr>
            <w:tcW w:w="1106" w:type="dxa"/>
            <w:noWrap/>
            <w:hideMark/>
          </w:tcPr>
          <w:p w14:paraId="1585ED5B" w14:textId="77777777" w:rsidR="00D00ABD" w:rsidRPr="00D00ABD" w:rsidRDefault="00D00ABD" w:rsidP="00DB5BE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D00ABD">
              <w:rPr>
                <w:rFonts w:ascii="Times New Roman" w:eastAsia="Times New Roman" w:hAnsi="Times New Roman" w:cs="Times New Roman"/>
                <w:b w:val="0"/>
                <w:color w:val="000000"/>
                <w:sz w:val="24"/>
                <w:szCs w:val="24"/>
              </w:rPr>
              <w:t>Девочки</w:t>
            </w:r>
          </w:p>
        </w:tc>
      </w:tr>
      <w:tr w:rsidR="00D00ABD" w:rsidRPr="00D00ABD" w14:paraId="5618F868" w14:textId="77777777" w:rsidTr="00E24BD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82" w:type="dxa"/>
            <w:noWrap/>
          </w:tcPr>
          <w:p w14:paraId="4137B6EE" w14:textId="16FE9B41" w:rsidR="00D00ABD" w:rsidRPr="00D00ABD" w:rsidRDefault="00D00ABD" w:rsidP="00DB5BEF">
            <w:pPr>
              <w:rPr>
                <w:rFonts w:ascii="Times New Roman" w:eastAsia="Times New Roman" w:hAnsi="Times New Roman" w:cs="Times New Roman"/>
                <w:color w:val="000000"/>
                <w:sz w:val="24"/>
                <w:szCs w:val="24"/>
              </w:rPr>
            </w:pPr>
            <w:r w:rsidRPr="00D00ABD">
              <w:rPr>
                <w:rFonts w:ascii="Times New Roman" w:eastAsia="Times New Roman" w:hAnsi="Times New Roman" w:cs="Times New Roman"/>
                <w:color w:val="000000"/>
                <w:sz w:val="24"/>
                <w:szCs w:val="24"/>
              </w:rPr>
              <w:t>Республика Татарстан</w:t>
            </w:r>
          </w:p>
        </w:tc>
        <w:tc>
          <w:tcPr>
            <w:tcW w:w="1260" w:type="dxa"/>
            <w:noWrap/>
          </w:tcPr>
          <w:p w14:paraId="1171A0E1" w14:textId="3F412ED5" w:rsidR="00D00ABD" w:rsidRPr="00D00ABD" w:rsidRDefault="00D00ABD" w:rsidP="00D00A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00ABD">
              <w:rPr>
                <w:rFonts w:ascii="Times New Roman" w:eastAsia="Times New Roman" w:hAnsi="Times New Roman" w:cs="Times New Roman"/>
                <w:b/>
                <w:color w:val="000000"/>
                <w:sz w:val="24"/>
                <w:szCs w:val="24"/>
              </w:rPr>
              <w:t>478</w:t>
            </w:r>
          </w:p>
        </w:tc>
        <w:tc>
          <w:tcPr>
            <w:tcW w:w="1106" w:type="dxa"/>
            <w:noWrap/>
          </w:tcPr>
          <w:p w14:paraId="4F35981A" w14:textId="42AE6B55" w:rsidR="00D00ABD" w:rsidRPr="00D00ABD" w:rsidRDefault="00D00ABD" w:rsidP="00D00A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00ABD">
              <w:rPr>
                <w:rFonts w:ascii="Times New Roman" w:eastAsia="Times New Roman" w:hAnsi="Times New Roman" w:cs="Times New Roman"/>
                <w:b/>
                <w:color w:val="000000"/>
                <w:sz w:val="24"/>
                <w:szCs w:val="24"/>
              </w:rPr>
              <w:t>475</w:t>
            </w:r>
          </w:p>
        </w:tc>
      </w:tr>
      <w:tr w:rsidR="00D00ABD" w:rsidRPr="00D00ABD" w14:paraId="5691D253" w14:textId="77777777" w:rsidTr="00E24BDB">
        <w:trPr>
          <w:trHeight w:val="315"/>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52F02D5" w14:textId="77777777" w:rsidR="00D00ABD" w:rsidRPr="00D00ABD" w:rsidRDefault="00D00ABD" w:rsidP="00DB5BEF">
            <w:pPr>
              <w:rPr>
                <w:rFonts w:ascii="Times New Roman" w:eastAsia="Times New Roman" w:hAnsi="Times New Roman" w:cs="Times New Roman"/>
                <w:b w:val="0"/>
                <w:bCs w:val="0"/>
                <w:color w:val="000000"/>
                <w:sz w:val="24"/>
                <w:szCs w:val="24"/>
              </w:rPr>
            </w:pPr>
            <w:r w:rsidRPr="00D00ABD">
              <w:rPr>
                <w:rFonts w:ascii="Times New Roman" w:eastAsia="Times New Roman" w:hAnsi="Times New Roman" w:cs="Times New Roman"/>
                <w:b w:val="0"/>
                <w:bCs w:val="0"/>
                <w:color w:val="000000"/>
                <w:sz w:val="24"/>
                <w:szCs w:val="24"/>
              </w:rPr>
              <w:t>Российская Федерация</w:t>
            </w:r>
          </w:p>
        </w:tc>
        <w:tc>
          <w:tcPr>
            <w:tcW w:w="1260" w:type="dxa"/>
            <w:noWrap/>
            <w:hideMark/>
          </w:tcPr>
          <w:p w14:paraId="078C7C26" w14:textId="77777777" w:rsidR="00D00ABD" w:rsidRPr="00D00ABD" w:rsidRDefault="00D00ABD"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0ABD">
              <w:rPr>
                <w:rFonts w:ascii="Times New Roman" w:eastAsia="Times New Roman" w:hAnsi="Times New Roman" w:cs="Times New Roman"/>
                <w:color w:val="000000"/>
                <w:sz w:val="24"/>
                <w:szCs w:val="24"/>
              </w:rPr>
              <w:t>490</w:t>
            </w:r>
          </w:p>
        </w:tc>
        <w:tc>
          <w:tcPr>
            <w:tcW w:w="1106" w:type="dxa"/>
            <w:noWrap/>
            <w:hideMark/>
          </w:tcPr>
          <w:p w14:paraId="33837E52" w14:textId="77777777" w:rsidR="00D00ABD" w:rsidRPr="00D00ABD" w:rsidRDefault="00D00ABD"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0ABD">
              <w:rPr>
                <w:rFonts w:ascii="Times New Roman" w:eastAsia="Times New Roman" w:hAnsi="Times New Roman" w:cs="Times New Roman"/>
                <w:color w:val="000000"/>
                <w:sz w:val="24"/>
                <w:szCs w:val="24"/>
              </w:rPr>
              <w:t>485</w:t>
            </w:r>
          </w:p>
        </w:tc>
      </w:tr>
      <w:tr w:rsidR="00D00ABD" w:rsidRPr="00D00ABD" w14:paraId="11AE2E62" w14:textId="77777777" w:rsidTr="00E24BD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33E9F62" w14:textId="77777777" w:rsidR="00D00ABD" w:rsidRPr="00D00ABD" w:rsidRDefault="00D00ABD" w:rsidP="00DB5BEF">
            <w:pPr>
              <w:rPr>
                <w:rFonts w:ascii="Times New Roman" w:eastAsia="Times New Roman" w:hAnsi="Times New Roman" w:cs="Times New Roman"/>
                <w:b w:val="0"/>
                <w:bCs w:val="0"/>
                <w:color w:val="000000"/>
                <w:sz w:val="24"/>
                <w:szCs w:val="24"/>
              </w:rPr>
            </w:pPr>
            <w:r w:rsidRPr="00D00ABD">
              <w:rPr>
                <w:rFonts w:ascii="Times New Roman" w:eastAsia="Times New Roman" w:hAnsi="Times New Roman" w:cs="Times New Roman"/>
                <w:b w:val="0"/>
                <w:bCs w:val="0"/>
                <w:color w:val="000000"/>
                <w:sz w:val="24"/>
                <w:szCs w:val="24"/>
              </w:rPr>
              <w:t>PISA-2018</w:t>
            </w:r>
          </w:p>
        </w:tc>
        <w:tc>
          <w:tcPr>
            <w:tcW w:w="1260" w:type="dxa"/>
            <w:noWrap/>
            <w:hideMark/>
          </w:tcPr>
          <w:p w14:paraId="0475354B" w14:textId="77777777" w:rsidR="00D00ABD" w:rsidRPr="00D00ABD" w:rsidRDefault="00D00ABD" w:rsidP="00DB5B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00ABD">
              <w:rPr>
                <w:rFonts w:ascii="Times New Roman" w:eastAsia="Times New Roman" w:hAnsi="Times New Roman" w:cs="Times New Roman"/>
                <w:color w:val="000000"/>
                <w:sz w:val="24"/>
                <w:szCs w:val="24"/>
              </w:rPr>
              <w:t>460</w:t>
            </w:r>
          </w:p>
        </w:tc>
        <w:tc>
          <w:tcPr>
            <w:tcW w:w="1106" w:type="dxa"/>
            <w:noWrap/>
            <w:hideMark/>
          </w:tcPr>
          <w:p w14:paraId="1F8A24B0" w14:textId="77777777" w:rsidR="00D00ABD" w:rsidRPr="00D00ABD" w:rsidRDefault="00D00ABD" w:rsidP="00DB5B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00ABD">
              <w:rPr>
                <w:rFonts w:ascii="Times New Roman" w:eastAsia="Times New Roman" w:hAnsi="Times New Roman" w:cs="Times New Roman"/>
                <w:color w:val="000000"/>
                <w:sz w:val="24"/>
                <w:szCs w:val="24"/>
              </w:rPr>
              <w:t>457</w:t>
            </w:r>
          </w:p>
        </w:tc>
      </w:tr>
      <w:tr w:rsidR="00D00ABD" w:rsidRPr="00D00ABD" w14:paraId="1C0C5F8E" w14:textId="77777777" w:rsidTr="00E24BDB">
        <w:trPr>
          <w:trHeight w:val="315"/>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2363327" w14:textId="77777777" w:rsidR="00D00ABD" w:rsidRPr="00D00ABD" w:rsidRDefault="00D00ABD" w:rsidP="00DB5BEF">
            <w:pPr>
              <w:rPr>
                <w:rFonts w:ascii="Times New Roman" w:eastAsia="Times New Roman" w:hAnsi="Times New Roman" w:cs="Times New Roman"/>
                <w:b w:val="0"/>
                <w:bCs w:val="0"/>
                <w:color w:val="000000"/>
                <w:sz w:val="24"/>
                <w:szCs w:val="24"/>
              </w:rPr>
            </w:pPr>
            <w:r w:rsidRPr="00D00ABD">
              <w:rPr>
                <w:rFonts w:ascii="Times New Roman" w:eastAsia="Times New Roman" w:hAnsi="Times New Roman" w:cs="Times New Roman"/>
                <w:b w:val="0"/>
                <w:bCs w:val="0"/>
                <w:color w:val="000000"/>
                <w:sz w:val="24"/>
                <w:szCs w:val="24"/>
              </w:rPr>
              <w:t>ОЭСР</w:t>
            </w:r>
          </w:p>
        </w:tc>
        <w:tc>
          <w:tcPr>
            <w:tcW w:w="1260" w:type="dxa"/>
            <w:noWrap/>
            <w:hideMark/>
          </w:tcPr>
          <w:p w14:paraId="545538EE" w14:textId="77777777" w:rsidR="00D00ABD" w:rsidRPr="00D00ABD" w:rsidRDefault="00D00ABD"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0ABD">
              <w:rPr>
                <w:rFonts w:ascii="Times New Roman" w:eastAsia="Times New Roman" w:hAnsi="Times New Roman" w:cs="Times New Roman"/>
                <w:color w:val="000000"/>
                <w:sz w:val="24"/>
                <w:szCs w:val="24"/>
              </w:rPr>
              <w:t>492</w:t>
            </w:r>
          </w:p>
        </w:tc>
        <w:tc>
          <w:tcPr>
            <w:tcW w:w="1106" w:type="dxa"/>
            <w:noWrap/>
            <w:hideMark/>
          </w:tcPr>
          <w:p w14:paraId="6475F387" w14:textId="77777777" w:rsidR="00D00ABD" w:rsidRPr="00D00ABD" w:rsidRDefault="00D00ABD"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0ABD">
              <w:rPr>
                <w:rFonts w:ascii="Times New Roman" w:eastAsia="Times New Roman" w:hAnsi="Times New Roman" w:cs="Times New Roman"/>
                <w:color w:val="000000"/>
                <w:sz w:val="24"/>
                <w:szCs w:val="24"/>
              </w:rPr>
              <w:t>487</w:t>
            </w:r>
          </w:p>
        </w:tc>
      </w:tr>
      <w:tr w:rsidR="00D00ABD" w:rsidRPr="00D00ABD" w14:paraId="616C7949" w14:textId="77777777" w:rsidTr="00E24BD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1BA9870" w14:textId="77777777" w:rsidR="00D00ABD" w:rsidRPr="00D00ABD" w:rsidRDefault="00D00ABD" w:rsidP="00DB5BEF">
            <w:pPr>
              <w:rPr>
                <w:rFonts w:ascii="Times New Roman" w:eastAsia="Times New Roman" w:hAnsi="Times New Roman" w:cs="Times New Roman"/>
                <w:b w:val="0"/>
                <w:bCs w:val="0"/>
                <w:sz w:val="24"/>
                <w:szCs w:val="24"/>
              </w:rPr>
            </w:pPr>
            <w:r w:rsidRPr="00D00ABD">
              <w:rPr>
                <w:rFonts w:ascii="Times New Roman" w:eastAsia="Times New Roman" w:hAnsi="Times New Roman" w:cs="Times New Roman"/>
                <w:b w:val="0"/>
                <w:bCs w:val="0"/>
                <w:sz w:val="24"/>
                <w:szCs w:val="24"/>
              </w:rPr>
              <w:t xml:space="preserve">10 стран с самыми высокими результатами </w:t>
            </w:r>
          </w:p>
        </w:tc>
        <w:tc>
          <w:tcPr>
            <w:tcW w:w="1260" w:type="dxa"/>
            <w:noWrap/>
            <w:hideMark/>
          </w:tcPr>
          <w:p w14:paraId="0E76CFF7" w14:textId="77777777" w:rsidR="00D00ABD" w:rsidRPr="00D00ABD" w:rsidRDefault="00D00ABD" w:rsidP="00DB5B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00ABD">
              <w:rPr>
                <w:rFonts w:ascii="Times New Roman" w:eastAsia="Times New Roman" w:hAnsi="Times New Roman" w:cs="Times New Roman"/>
                <w:color w:val="000000"/>
                <w:sz w:val="24"/>
                <w:szCs w:val="24"/>
              </w:rPr>
              <w:t>543</w:t>
            </w:r>
          </w:p>
        </w:tc>
        <w:tc>
          <w:tcPr>
            <w:tcW w:w="1106" w:type="dxa"/>
            <w:noWrap/>
            <w:hideMark/>
          </w:tcPr>
          <w:p w14:paraId="7F14F0F2" w14:textId="77777777" w:rsidR="00D00ABD" w:rsidRPr="00D00ABD" w:rsidRDefault="00D00ABD" w:rsidP="00DB5B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00ABD">
              <w:rPr>
                <w:rFonts w:ascii="Times New Roman" w:eastAsia="Times New Roman" w:hAnsi="Times New Roman" w:cs="Times New Roman"/>
                <w:color w:val="000000"/>
                <w:sz w:val="24"/>
                <w:szCs w:val="24"/>
              </w:rPr>
              <w:t>539</w:t>
            </w:r>
          </w:p>
        </w:tc>
      </w:tr>
      <w:tr w:rsidR="00D00ABD" w:rsidRPr="00D00ABD" w14:paraId="78B139A6" w14:textId="77777777" w:rsidTr="00E24BDB">
        <w:trPr>
          <w:trHeight w:val="315"/>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975CBA6" w14:textId="77777777" w:rsidR="00D00ABD" w:rsidRPr="00D00ABD" w:rsidRDefault="00D00ABD" w:rsidP="00DB5BEF">
            <w:pPr>
              <w:rPr>
                <w:rFonts w:ascii="Times New Roman" w:eastAsia="Times New Roman" w:hAnsi="Times New Roman" w:cs="Times New Roman"/>
                <w:b w:val="0"/>
                <w:bCs w:val="0"/>
                <w:sz w:val="24"/>
                <w:szCs w:val="24"/>
              </w:rPr>
            </w:pPr>
            <w:r w:rsidRPr="00D00ABD">
              <w:rPr>
                <w:rFonts w:ascii="Times New Roman" w:eastAsia="Times New Roman" w:hAnsi="Times New Roman" w:cs="Times New Roman"/>
                <w:b w:val="0"/>
                <w:bCs w:val="0"/>
                <w:sz w:val="24"/>
                <w:szCs w:val="24"/>
              </w:rPr>
              <w:t>10 стран с самыми низкими результатами</w:t>
            </w:r>
          </w:p>
        </w:tc>
        <w:tc>
          <w:tcPr>
            <w:tcW w:w="1260" w:type="dxa"/>
            <w:noWrap/>
            <w:hideMark/>
          </w:tcPr>
          <w:p w14:paraId="571268E2" w14:textId="77777777" w:rsidR="00D00ABD" w:rsidRPr="00D00ABD" w:rsidRDefault="00D00ABD"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0ABD">
              <w:rPr>
                <w:rFonts w:ascii="Times New Roman" w:eastAsia="Times New Roman" w:hAnsi="Times New Roman" w:cs="Times New Roman"/>
                <w:color w:val="000000"/>
                <w:sz w:val="24"/>
                <w:szCs w:val="24"/>
              </w:rPr>
              <w:t>368</w:t>
            </w:r>
          </w:p>
        </w:tc>
        <w:tc>
          <w:tcPr>
            <w:tcW w:w="1106" w:type="dxa"/>
            <w:noWrap/>
            <w:hideMark/>
          </w:tcPr>
          <w:p w14:paraId="784E8E2D" w14:textId="77777777" w:rsidR="00D00ABD" w:rsidRPr="00D00ABD" w:rsidRDefault="00D00ABD"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0ABD">
              <w:rPr>
                <w:rFonts w:ascii="Times New Roman" w:eastAsia="Times New Roman" w:hAnsi="Times New Roman" w:cs="Times New Roman"/>
                <w:color w:val="000000"/>
                <w:sz w:val="24"/>
                <w:szCs w:val="24"/>
              </w:rPr>
              <w:t>366</w:t>
            </w:r>
          </w:p>
        </w:tc>
      </w:tr>
    </w:tbl>
    <w:p w14:paraId="002C7F4C" w14:textId="77777777" w:rsidR="00DC5E85" w:rsidRDefault="00DC5E85" w:rsidP="00E24BDB">
      <w:pPr>
        <w:spacing w:before="240" w:after="120" w:line="360" w:lineRule="auto"/>
        <w:ind w:firstLine="709"/>
        <w:jc w:val="both"/>
        <w:rPr>
          <w:rFonts w:ascii="Times New Roman" w:hAnsi="Times New Roman"/>
          <w:sz w:val="24"/>
        </w:rPr>
      </w:pPr>
    </w:p>
    <w:p w14:paraId="4499A7E8" w14:textId="77777777" w:rsidR="00DC5E85" w:rsidRDefault="00DC5E85">
      <w:pPr>
        <w:rPr>
          <w:rFonts w:ascii="Times New Roman" w:hAnsi="Times New Roman"/>
          <w:sz w:val="24"/>
        </w:rPr>
      </w:pPr>
      <w:r>
        <w:rPr>
          <w:rFonts w:ascii="Times New Roman" w:hAnsi="Times New Roman"/>
          <w:sz w:val="24"/>
        </w:rPr>
        <w:lastRenderedPageBreak/>
        <w:br w:type="page"/>
      </w:r>
    </w:p>
    <w:p w14:paraId="6B35797E" w14:textId="77777777" w:rsidR="00DC5E85" w:rsidRPr="00E24BDB" w:rsidRDefault="00DC5E85" w:rsidP="00DC5E85">
      <w:pPr>
        <w:spacing w:after="0" w:line="360" w:lineRule="auto"/>
        <w:jc w:val="right"/>
        <w:rPr>
          <w:rFonts w:ascii="Times New Roman" w:hAnsi="Times New Roman"/>
          <w:i/>
          <w:sz w:val="24"/>
        </w:rPr>
      </w:pPr>
      <w:r w:rsidRPr="00E24BDB">
        <w:rPr>
          <w:rFonts w:ascii="Times New Roman" w:hAnsi="Times New Roman"/>
          <w:i/>
          <w:sz w:val="24"/>
        </w:rPr>
        <w:lastRenderedPageBreak/>
        <w:t>Таблица 3.3. Гендерные различия по естественно-научной грамотности</w:t>
      </w:r>
      <w:r w:rsidRPr="00E24BDB">
        <w:rPr>
          <w:rFonts w:ascii="Times New Roman" w:hAnsi="Times New Roman"/>
          <w:i/>
          <w:sz w:val="24"/>
        </w:rPr>
        <w:br/>
        <w:t xml:space="preserve">в исследовании </w:t>
      </w:r>
      <w:r w:rsidRPr="00E24BDB">
        <w:rPr>
          <w:rFonts w:ascii="Times New Roman" w:hAnsi="Times New Roman"/>
          <w:i/>
          <w:sz w:val="24"/>
          <w:lang w:val="en-US"/>
        </w:rPr>
        <w:t>PISA</w:t>
      </w:r>
      <w:r w:rsidRPr="00E24BDB">
        <w:rPr>
          <w:rFonts w:ascii="Times New Roman" w:hAnsi="Times New Roman"/>
          <w:i/>
          <w:sz w:val="24"/>
        </w:rPr>
        <w:t>-2018</w:t>
      </w:r>
    </w:p>
    <w:tbl>
      <w:tblPr>
        <w:tblStyle w:val="111"/>
        <w:tblW w:w="7650" w:type="dxa"/>
        <w:jc w:val="center"/>
        <w:tblLook w:val="04A0" w:firstRow="1" w:lastRow="0" w:firstColumn="1" w:lastColumn="0" w:noHBand="0" w:noVBand="1"/>
      </w:tblPr>
      <w:tblGrid>
        <w:gridCol w:w="4977"/>
        <w:gridCol w:w="1375"/>
        <w:gridCol w:w="1298"/>
      </w:tblGrid>
      <w:tr w:rsidR="00DC5E85" w:rsidRPr="00E24BDB" w14:paraId="0E3B1EB1" w14:textId="77777777" w:rsidTr="00DB5BE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77" w:type="dxa"/>
            <w:noWrap/>
            <w:hideMark/>
          </w:tcPr>
          <w:p w14:paraId="7D82D5B3" w14:textId="77777777" w:rsidR="00DC5E85" w:rsidRPr="00E24BDB" w:rsidRDefault="00DC5E85" w:rsidP="00DB5BEF">
            <w:pPr>
              <w:rPr>
                <w:rFonts w:ascii="Times New Roman" w:eastAsia="Times New Roman" w:hAnsi="Times New Roman" w:cs="Times New Roman"/>
                <w:b w:val="0"/>
                <w:i/>
                <w:sz w:val="24"/>
                <w:szCs w:val="24"/>
              </w:rPr>
            </w:pPr>
            <w:r w:rsidRPr="00E24BDB">
              <w:rPr>
                <w:rFonts w:ascii="Times New Roman" w:eastAsia="Times New Roman" w:hAnsi="Times New Roman" w:cs="Times New Roman"/>
                <w:b w:val="0"/>
                <w:i/>
                <w:sz w:val="24"/>
                <w:szCs w:val="24"/>
              </w:rPr>
              <w:t>Естественно-научная грамотность</w:t>
            </w:r>
          </w:p>
        </w:tc>
        <w:tc>
          <w:tcPr>
            <w:tcW w:w="1375" w:type="dxa"/>
            <w:noWrap/>
            <w:hideMark/>
          </w:tcPr>
          <w:p w14:paraId="1F4D28D8" w14:textId="77777777" w:rsidR="00DC5E85" w:rsidRPr="00E24BDB" w:rsidRDefault="00DC5E85" w:rsidP="00DB5B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E24BDB">
              <w:rPr>
                <w:rFonts w:ascii="Times New Roman" w:eastAsia="Times New Roman" w:hAnsi="Times New Roman" w:cs="Times New Roman"/>
                <w:b w:val="0"/>
                <w:sz w:val="24"/>
                <w:szCs w:val="24"/>
              </w:rPr>
              <w:t>Мальчики</w:t>
            </w:r>
          </w:p>
        </w:tc>
        <w:tc>
          <w:tcPr>
            <w:tcW w:w="1298" w:type="dxa"/>
            <w:noWrap/>
            <w:hideMark/>
          </w:tcPr>
          <w:p w14:paraId="6E24A0D6" w14:textId="77777777" w:rsidR="00DC5E85" w:rsidRPr="00E24BDB" w:rsidRDefault="00DC5E85" w:rsidP="00DB5B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E24BDB">
              <w:rPr>
                <w:rFonts w:ascii="Times New Roman" w:eastAsia="Times New Roman" w:hAnsi="Times New Roman" w:cs="Times New Roman"/>
                <w:b w:val="0"/>
                <w:sz w:val="24"/>
                <w:szCs w:val="24"/>
              </w:rPr>
              <w:t>Девочки</w:t>
            </w:r>
          </w:p>
        </w:tc>
      </w:tr>
      <w:tr w:rsidR="00DC5E85" w:rsidRPr="00E24BDB" w14:paraId="5620DDEA" w14:textId="77777777" w:rsidTr="00DB5BE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77" w:type="dxa"/>
            <w:noWrap/>
          </w:tcPr>
          <w:p w14:paraId="0D1523FA" w14:textId="77777777" w:rsidR="00DC5E85" w:rsidRPr="00E24BDB" w:rsidRDefault="00DC5E85" w:rsidP="00DB5BE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Республика Татарстан</w:t>
            </w:r>
          </w:p>
        </w:tc>
        <w:tc>
          <w:tcPr>
            <w:tcW w:w="1375" w:type="dxa"/>
            <w:noWrap/>
          </w:tcPr>
          <w:p w14:paraId="7F11DFB8" w14:textId="77777777" w:rsidR="00DC5E85" w:rsidRPr="00E24BDB" w:rsidRDefault="00DC5E85" w:rsidP="00DB5B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462</w:t>
            </w:r>
          </w:p>
        </w:tc>
        <w:tc>
          <w:tcPr>
            <w:tcW w:w="1298" w:type="dxa"/>
            <w:noWrap/>
          </w:tcPr>
          <w:p w14:paraId="6BC094FF" w14:textId="77777777" w:rsidR="00DC5E85" w:rsidRPr="00E24BDB" w:rsidRDefault="00DC5E85" w:rsidP="00DB5B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461</w:t>
            </w:r>
          </w:p>
        </w:tc>
      </w:tr>
      <w:tr w:rsidR="00DC5E85" w:rsidRPr="00E24BDB" w14:paraId="29552CFF" w14:textId="77777777" w:rsidTr="00DB5BEF">
        <w:trPr>
          <w:trHeight w:val="315"/>
          <w:jc w:val="center"/>
        </w:trPr>
        <w:tc>
          <w:tcPr>
            <w:cnfStyle w:val="001000000000" w:firstRow="0" w:lastRow="0" w:firstColumn="1" w:lastColumn="0" w:oddVBand="0" w:evenVBand="0" w:oddHBand="0" w:evenHBand="0" w:firstRowFirstColumn="0" w:firstRowLastColumn="0" w:lastRowFirstColumn="0" w:lastRowLastColumn="0"/>
            <w:tcW w:w="4977" w:type="dxa"/>
            <w:noWrap/>
            <w:hideMark/>
          </w:tcPr>
          <w:p w14:paraId="45EE4DC6" w14:textId="77777777" w:rsidR="00DC5E85" w:rsidRPr="00E24BDB" w:rsidRDefault="00DC5E85" w:rsidP="00DB5BEF">
            <w:pPr>
              <w:rPr>
                <w:rFonts w:ascii="Times New Roman" w:eastAsia="Times New Roman" w:hAnsi="Times New Roman" w:cs="Times New Roman"/>
                <w:b w:val="0"/>
                <w:sz w:val="24"/>
                <w:szCs w:val="24"/>
              </w:rPr>
            </w:pPr>
            <w:r w:rsidRPr="00E24BDB">
              <w:rPr>
                <w:rFonts w:ascii="Times New Roman" w:eastAsia="Times New Roman" w:hAnsi="Times New Roman" w:cs="Times New Roman"/>
                <w:b w:val="0"/>
                <w:sz w:val="24"/>
                <w:szCs w:val="24"/>
              </w:rPr>
              <w:t>Российская Федерация</w:t>
            </w:r>
          </w:p>
        </w:tc>
        <w:tc>
          <w:tcPr>
            <w:tcW w:w="1375" w:type="dxa"/>
            <w:noWrap/>
            <w:hideMark/>
          </w:tcPr>
          <w:p w14:paraId="622A70C1" w14:textId="77777777" w:rsidR="00DC5E85" w:rsidRPr="00E24BDB" w:rsidRDefault="00DC5E85"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24BDB">
              <w:rPr>
                <w:rFonts w:ascii="Times New Roman" w:eastAsia="Times New Roman" w:hAnsi="Times New Roman" w:cs="Times New Roman"/>
                <w:sz w:val="24"/>
                <w:szCs w:val="24"/>
              </w:rPr>
              <w:t>477</w:t>
            </w:r>
          </w:p>
        </w:tc>
        <w:tc>
          <w:tcPr>
            <w:tcW w:w="1298" w:type="dxa"/>
            <w:noWrap/>
            <w:hideMark/>
          </w:tcPr>
          <w:p w14:paraId="1134956D" w14:textId="77777777" w:rsidR="00DC5E85" w:rsidRPr="00E24BDB" w:rsidRDefault="00DC5E85"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24BDB">
              <w:rPr>
                <w:rFonts w:ascii="Times New Roman" w:eastAsia="Times New Roman" w:hAnsi="Times New Roman" w:cs="Times New Roman"/>
                <w:sz w:val="24"/>
                <w:szCs w:val="24"/>
              </w:rPr>
              <w:t>478</w:t>
            </w:r>
          </w:p>
        </w:tc>
      </w:tr>
      <w:tr w:rsidR="00DC5E85" w:rsidRPr="00E24BDB" w14:paraId="392A1C9A" w14:textId="77777777" w:rsidTr="00DB5BE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77" w:type="dxa"/>
            <w:noWrap/>
            <w:hideMark/>
          </w:tcPr>
          <w:p w14:paraId="43AC0788" w14:textId="77777777" w:rsidR="00DC5E85" w:rsidRPr="00E24BDB" w:rsidRDefault="00DC5E85" w:rsidP="00DB5BEF">
            <w:pPr>
              <w:rPr>
                <w:rFonts w:ascii="Times New Roman" w:eastAsia="Times New Roman" w:hAnsi="Times New Roman" w:cs="Times New Roman"/>
                <w:b w:val="0"/>
                <w:sz w:val="24"/>
                <w:szCs w:val="24"/>
              </w:rPr>
            </w:pPr>
            <w:r w:rsidRPr="00E24BDB">
              <w:rPr>
                <w:rFonts w:ascii="Times New Roman" w:eastAsia="Times New Roman" w:hAnsi="Times New Roman" w:cs="Times New Roman"/>
                <w:b w:val="0"/>
                <w:sz w:val="24"/>
                <w:szCs w:val="24"/>
              </w:rPr>
              <w:t>PISA</w:t>
            </w:r>
            <w:r w:rsidRPr="00E24BDB">
              <w:rPr>
                <w:rFonts w:ascii="Times New Roman" w:eastAsia="Times New Roman" w:hAnsi="Times New Roman" w:cs="Times New Roman"/>
                <w:b w:val="0"/>
                <w:sz w:val="24"/>
                <w:szCs w:val="24"/>
                <w:lang w:val="en-US"/>
              </w:rPr>
              <w:t>-</w:t>
            </w:r>
            <w:r w:rsidRPr="00E24BDB">
              <w:rPr>
                <w:rFonts w:ascii="Times New Roman" w:eastAsia="Times New Roman" w:hAnsi="Times New Roman" w:cs="Times New Roman"/>
                <w:b w:val="0"/>
                <w:sz w:val="24"/>
                <w:szCs w:val="24"/>
              </w:rPr>
              <w:t>2018</w:t>
            </w:r>
          </w:p>
        </w:tc>
        <w:tc>
          <w:tcPr>
            <w:tcW w:w="1375" w:type="dxa"/>
            <w:noWrap/>
            <w:hideMark/>
          </w:tcPr>
          <w:p w14:paraId="39A9BE87" w14:textId="77777777" w:rsidR="00DC5E85" w:rsidRPr="00E24BDB" w:rsidRDefault="00DC5E85" w:rsidP="00DB5B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4BDB">
              <w:rPr>
                <w:rFonts w:ascii="Times New Roman" w:eastAsia="Times New Roman" w:hAnsi="Times New Roman" w:cs="Times New Roman"/>
                <w:sz w:val="24"/>
                <w:szCs w:val="24"/>
              </w:rPr>
              <w:t>456</w:t>
            </w:r>
          </w:p>
        </w:tc>
        <w:tc>
          <w:tcPr>
            <w:tcW w:w="1298" w:type="dxa"/>
            <w:noWrap/>
            <w:hideMark/>
          </w:tcPr>
          <w:p w14:paraId="3FFF1DE1" w14:textId="77777777" w:rsidR="00DC5E85" w:rsidRPr="00E24BDB" w:rsidRDefault="00DC5E85" w:rsidP="00DB5B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4BDB">
              <w:rPr>
                <w:rFonts w:ascii="Times New Roman" w:eastAsia="Times New Roman" w:hAnsi="Times New Roman" w:cs="Times New Roman"/>
                <w:sz w:val="24"/>
                <w:szCs w:val="24"/>
              </w:rPr>
              <w:t>460</w:t>
            </w:r>
          </w:p>
        </w:tc>
      </w:tr>
      <w:tr w:rsidR="00DC5E85" w:rsidRPr="00E24BDB" w14:paraId="6BDC447D" w14:textId="77777777" w:rsidTr="00DB5BEF">
        <w:trPr>
          <w:trHeight w:val="315"/>
          <w:jc w:val="center"/>
        </w:trPr>
        <w:tc>
          <w:tcPr>
            <w:cnfStyle w:val="001000000000" w:firstRow="0" w:lastRow="0" w:firstColumn="1" w:lastColumn="0" w:oddVBand="0" w:evenVBand="0" w:oddHBand="0" w:evenHBand="0" w:firstRowFirstColumn="0" w:firstRowLastColumn="0" w:lastRowFirstColumn="0" w:lastRowLastColumn="0"/>
            <w:tcW w:w="4977" w:type="dxa"/>
            <w:noWrap/>
            <w:hideMark/>
          </w:tcPr>
          <w:p w14:paraId="1F980DF3" w14:textId="77777777" w:rsidR="00DC5E85" w:rsidRPr="00E24BDB" w:rsidRDefault="00DC5E85" w:rsidP="00DB5BEF">
            <w:pPr>
              <w:rPr>
                <w:rFonts w:ascii="Times New Roman" w:eastAsia="Times New Roman" w:hAnsi="Times New Roman" w:cs="Times New Roman"/>
                <w:b w:val="0"/>
                <w:sz w:val="24"/>
                <w:szCs w:val="24"/>
              </w:rPr>
            </w:pPr>
            <w:r w:rsidRPr="00E24BDB">
              <w:rPr>
                <w:rFonts w:ascii="Times New Roman" w:eastAsia="Times New Roman" w:hAnsi="Times New Roman" w:cs="Times New Roman"/>
                <w:b w:val="0"/>
                <w:sz w:val="24"/>
                <w:szCs w:val="24"/>
              </w:rPr>
              <w:t>ОЭСР</w:t>
            </w:r>
          </w:p>
        </w:tc>
        <w:tc>
          <w:tcPr>
            <w:tcW w:w="1375" w:type="dxa"/>
            <w:noWrap/>
            <w:hideMark/>
          </w:tcPr>
          <w:p w14:paraId="275BDA20" w14:textId="77777777" w:rsidR="00DC5E85" w:rsidRPr="00E24BDB" w:rsidRDefault="00DC5E85"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24BDB">
              <w:rPr>
                <w:rFonts w:ascii="Times New Roman" w:eastAsia="Times New Roman" w:hAnsi="Times New Roman" w:cs="Times New Roman"/>
                <w:sz w:val="24"/>
                <w:szCs w:val="24"/>
              </w:rPr>
              <w:t>488</w:t>
            </w:r>
          </w:p>
        </w:tc>
        <w:tc>
          <w:tcPr>
            <w:tcW w:w="1298" w:type="dxa"/>
            <w:noWrap/>
            <w:hideMark/>
          </w:tcPr>
          <w:p w14:paraId="09CBD5F8" w14:textId="77777777" w:rsidR="00DC5E85" w:rsidRPr="00E24BDB" w:rsidRDefault="00DC5E85"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24BDB">
              <w:rPr>
                <w:rFonts w:ascii="Times New Roman" w:eastAsia="Times New Roman" w:hAnsi="Times New Roman" w:cs="Times New Roman"/>
                <w:sz w:val="24"/>
                <w:szCs w:val="24"/>
              </w:rPr>
              <w:t>490</w:t>
            </w:r>
          </w:p>
        </w:tc>
      </w:tr>
      <w:tr w:rsidR="00DC5E85" w:rsidRPr="00E24BDB" w14:paraId="117BE1CF" w14:textId="77777777" w:rsidTr="00DB5BE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77" w:type="dxa"/>
            <w:noWrap/>
            <w:hideMark/>
          </w:tcPr>
          <w:p w14:paraId="7C3C4E7E" w14:textId="77777777" w:rsidR="00DC5E85" w:rsidRPr="00E24BDB" w:rsidRDefault="00DC5E85" w:rsidP="00DB5BEF">
            <w:pPr>
              <w:rPr>
                <w:rFonts w:ascii="Times New Roman" w:eastAsia="Times New Roman" w:hAnsi="Times New Roman" w:cs="Times New Roman"/>
                <w:b w:val="0"/>
                <w:sz w:val="24"/>
                <w:szCs w:val="24"/>
              </w:rPr>
            </w:pPr>
            <w:r w:rsidRPr="00E24BDB">
              <w:rPr>
                <w:rFonts w:ascii="Times New Roman" w:eastAsia="Times New Roman" w:hAnsi="Times New Roman" w:cs="Times New Roman"/>
                <w:b w:val="0"/>
                <w:sz w:val="24"/>
                <w:szCs w:val="24"/>
              </w:rPr>
              <w:t>10 стран с самыми высокими результатами</w:t>
            </w:r>
          </w:p>
        </w:tc>
        <w:tc>
          <w:tcPr>
            <w:tcW w:w="1375" w:type="dxa"/>
            <w:noWrap/>
            <w:hideMark/>
          </w:tcPr>
          <w:p w14:paraId="309C24F2" w14:textId="77777777" w:rsidR="00DC5E85" w:rsidRPr="00E24BDB" w:rsidRDefault="00DC5E85" w:rsidP="00DB5B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4BDB">
              <w:rPr>
                <w:rFonts w:ascii="Times New Roman" w:eastAsia="Times New Roman" w:hAnsi="Times New Roman" w:cs="Times New Roman"/>
                <w:sz w:val="24"/>
                <w:szCs w:val="24"/>
              </w:rPr>
              <w:t>533</w:t>
            </w:r>
          </w:p>
        </w:tc>
        <w:tc>
          <w:tcPr>
            <w:tcW w:w="1298" w:type="dxa"/>
            <w:noWrap/>
            <w:hideMark/>
          </w:tcPr>
          <w:p w14:paraId="7142246A" w14:textId="77777777" w:rsidR="00DC5E85" w:rsidRPr="00E24BDB" w:rsidRDefault="00DC5E85" w:rsidP="00DB5B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24BDB">
              <w:rPr>
                <w:rFonts w:ascii="Times New Roman" w:eastAsia="Times New Roman" w:hAnsi="Times New Roman" w:cs="Times New Roman"/>
                <w:sz w:val="24"/>
                <w:szCs w:val="24"/>
              </w:rPr>
              <w:t>535</w:t>
            </w:r>
          </w:p>
        </w:tc>
      </w:tr>
      <w:tr w:rsidR="00DC5E85" w:rsidRPr="00E24BDB" w14:paraId="4F413B55" w14:textId="77777777" w:rsidTr="00DB5BEF">
        <w:trPr>
          <w:trHeight w:val="315"/>
          <w:jc w:val="center"/>
        </w:trPr>
        <w:tc>
          <w:tcPr>
            <w:cnfStyle w:val="001000000000" w:firstRow="0" w:lastRow="0" w:firstColumn="1" w:lastColumn="0" w:oddVBand="0" w:evenVBand="0" w:oddHBand="0" w:evenHBand="0" w:firstRowFirstColumn="0" w:firstRowLastColumn="0" w:lastRowFirstColumn="0" w:lastRowLastColumn="0"/>
            <w:tcW w:w="4977" w:type="dxa"/>
            <w:noWrap/>
            <w:hideMark/>
          </w:tcPr>
          <w:p w14:paraId="589279DF" w14:textId="77777777" w:rsidR="00DC5E85" w:rsidRPr="00E24BDB" w:rsidRDefault="00DC5E85" w:rsidP="00DB5BEF">
            <w:pPr>
              <w:rPr>
                <w:rFonts w:ascii="Times New Roman" w:eastAsia="Times New Roman" w:hAnsi="Times New Roman" w:cs="Times New Roman"/>
                <w:b w:val="0"/>
                <w:sz w:val="24"/>
                <w:szCs w:val="24"/>
              </w:rPr>
            </w:pPr>
            <w:r w:rsidRPr="00E24BDB">
              <w:rPr>
                <w:rFonts w:ascii="Times New Roman" w:eastAsia="Times New Roman" w:hAnsi="Times New Roman" w:cs="Times New Roman"/>
                <w:b w:val="0"/>
                <w:sz w:val="24"/>
                <w:szCs w:val="24"/>
              </w:rPr>
              <w:t>10 стран с самыми низкими результатами</w:t>
            </w:r>
          </w:p>
        </w:tc>
        <w:tc>
          <w:tcPr>
            <w:tcW w:w="1375" w:type="dxa"/>
            <w:noWrap/>
            <w:hideMark/>
          </w:tcPr>
          <w:p w14:paraId="065A3848" w14:textId="77777777" w:rsidR="00DC5E85" w:rsidRPr="00E24BDB" w:rsidRDefault="00DC5E85"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24BDB">
              <w:rPr>
                <w:rFonts w:ascii="Times New Roman" w:eastAsia="Times New Roman" w:hAnsi="Times New Roman" w:cs="Times New Roman"/>
                <w:sz w:val="24"/>
                <w:szCs w:val="24"/>
              </w:rPr>
              <w:t>370</w:t>
            </w:r>
          </w:p>
        </w:tc>
        <w:tc>
          <w:tcPr>
            <w:tcW w:w="1298" w:type="dxa"/>
            <w:noWrap/>
            <w:hideMark/>
          </w:tcPr>
          <w:p w14:paraId="4E2DD495" w14:textId="77777777" w:rsidR="00DC5E85" w:rsidRPr="00E24BDB" w:rsidRDefault="00DC5E85" w:rsidP="00DB5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24BDB">
              <w:rPr>
                <w:rFonts w:ascii="Times New Roman" w:eastAsia="Times New Roman" w:hAnsi="Times New Roman" w:cs="Times New Roman"/>
                <w:sz w:val="24"/>
                <w:szCs w:val="24"/>
              </w:rPr>
              <w:t>379</w:t>
            </w:r>
          </w:p>
        </w:tc>
      </w:tr>
    </w:tbl>
    <w:p w14:paraId="4D608378" w14:textId="461C3E95" w:rsidR="00E24BDB" w:rsidRDefault="00E24BDB" w:rsidP="00DC5E85">
      <w:pPr>
        <w:spacing w:before="240" w:after="0" w:line="360" w:lineRule="auto"/>
        <w:ind w:firstLine="709"/>
        <w:jc w:val="both"/>
        <w:rPr>
          <w:rFonts w:ascii="Times New Roman" w:hAnsi="Times New Roman"/>
          <w:sz w:val="24"/>
        </w:rPr>
      </w:pPr>
      <w:r w:rsidRPr="00E24BDB">
        <w:rPr>
          <w:rFonts w:ascii="Times New Roman" w:hAnsi="Times New Roman"/>
          <w:sz w:val="24"/>
        </w:rPr>
        <w:t xml:space="preserve">В тестировании по естественно-научной грамотности </w:t>
      </w:r>
      <w:r w:rsidRPr="00E24BDB">
        <w:rPr>
          <w:rFonts w:ascii="Times New Roman" w:hAnsi="Times New Roman"/>
          <w:sz w:val="24"/>
          <w:lang w:val="en-US"/>
        </w:rPr>
        <w:t>PISA</w:t>
      </w:r>
      <w:r w:rsidRPr="00E24BDB">
        <w:rPr>
          <w:rFonts w:ascii="Times New Roman" w:hAnsi="Times New Roman"/>
          <w:sz w:val="24"/>
        </w:rPr>
        <w:t xml:space="preserve">-2018 средний балл девочек </w:t>
      </w:r>
      <w:r>
        <w:rPr>
          <w:rFonts w:ascii="Times New Roman" w:hAnsi="Times New Roman"/>
          <w:sz w:val="24"/>
        </w:rPr>
        <w:t>Республики Татарстан</w:t>
      </w:r>
      <w:r w:rsidRPr="00E24BDB">
        <w:rPr>
          <w:rFonts w:ascii="Times New Roman" w:hAnsi="Times New Roman"/>
          <w:sz w:val="24"/>
        </w:rPr>
        <w:t xml:space="preserve"> на </w:t>
      </w:r>
      <w:r>
        <w:rPr>
          <w:rFonts w:ascii="Times New Roman" w:hAnsi="Times New Roman"/>
          <w:sz w:val="24"/>
        </w:rPr>
        <w:t>1 балл</w:t>
      </w:r>
      <w:r w:rsidRPr="00E24BDB">
        <w:rPr>
          <w:rFonts w:ascii="Times New Roman" w:hAnsi="Times New Roman"/>
          <w:sz w:val="24"/>
        </w:rPr>
        <w:t xml:space="preserve"> </w:t>
      </w:r>
      <w:r>
        <w:rPr>
          <w:rFonts w:ascii="Times New Roman" w:hAnsi="Times New Roman"/>
          <w:sz w:val="24"/>
        </w:rPr>
        <w:t>ниже</w:t>
      </w:r>
      <w:r w:rsidRPr="00E24BDB">
        <w:rPr>
          <w:rFonts w:ascii="Times New Roman" w:hAnsi="Times New Roman"/>
          <w:sz w:val="24"/>
        </w:rPr>
        <w:t>, чем у мальчиков, однако данная разница не является статистически значимой. В среднем по странам ОЭСР результаты девочек по естественно-научной грамотности выше результатов мальчиков на 2 балла, в Российской Федерации результаты девочек по естественно-научной грамотности выше результатов мальчиков на 1 балл.</w:t>
      </w:r>
    </w:p>
    <w:p w14:paraId="4D03DD33" w14:textId="77777777" w:rsidR="00DC5E85" w:rsidRDefault="00DC5E85" w:rsidP="00DC5E85">
      <w:pPr>
        <w:spacing w:after="0" w:line="360" w:lineRule="auto"/>
        <w:jc w:val="right"/>
        <w:rPr>
          <w:rFonts w:ascii="Times New Roman" w:hAnsi="Times New Roman"/>
          <w:i/>
          <w:sz w:val="24"/>
        </w:rPr>
      </w:pPr>
      <w:r w:rsidRPr="00527510">
        <w:rPr>
          <w:rFonts w:ascii="Times New Roman" w:hAnsi="Times New Roman"/>
          <w:i/>
          <w:sz w:val="24"/>
        </w:rPr>
        <w:t>Рисунок 3.3. Социально-экономический статус и результаты читательской грамотности (по квартилям по индексу ESCS</w:t>
      </w:r>
      <w:r w:rsidRPr="00527510">
        <w:rPr>
          <w:rFonts w:ascii="Times New Roman" w:hAnsi="Times New Roman"/>
          <w:sz w:val="24"/>
          <w:vertAlign w:val="superscript"/>
        </w:rPr>
        <w:footnoteReference w:id="15"/>
      </w:r>
      <w:r w:rsidRPr="00527510">
        <w:rPr>
          <w:rFonts w:ascii="Times New Roman" w:hAnsi="Times New Roman"/>
          <w:i/>
          <w:sz w:val="24"/>
        </w:rPr>
        <w:t>)</w:t>
      </w:r>
    </w:p>
    <w:p w14:paraId="148E189A" w14:textId="3ACD6F86" w:rsidR="00DC5E85" w:rsidRPr="00DC5E85" w:rsidRDefault="00DC5E85" w:rsidP="00DC5E85">
      <w:pPr>
        <w:spacing w:after="0" w:line="360" w:lineRule="auto"/>
        <w:jc w:val="right"/>
        <w:rPr>
          <w:rFonts w:ascii="Times New Roman" w:hAnsi="Times New Roman"/>
          <w:i/>
          <w:sz w:val="24"/>
        </w:rPr>
      </w:pPr>
      <w:r>
        <w:rPr>
          <w:rFonts w:ascii="Times New Roman" w:eastAsiaTheme="majorEastAsia" w:hAnsi="Times New Roman" w:cstheme="majorBidi"/>
          <w:b/>
          <w:noProof/>
          <w:sz w:val="28"/>
          <w:szCs w:val="32"/>
          <w:lang w:eastAsia="ru-RU"/>
        </w:rPr>
        <w:drawing>
          <wp:inline distT="0" distB="0" distL="0" distR="0" wp14:anchorId="3418944D" wp14:editId="2DFE19E0">
            <wp:extent cx="5940425" cy="3846783"/>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846783"/>
                    </a:xfrm>
                    <a:prstGeom prst="rect">
                      <a:avLst/>
                    </a:prstGeom>
                    <a:noFill/>
                  </pic:spPr>
                </pic:pic>
              </a:graphicData>
            </a:graphic>
          </wp:inline>
        </w:drawing>
      </w:r>
    </w:p>
    <w:p w14:paraId="2A5294ED" w14:textId="77777777" w:rsidR="00DC5E85" w:rsidRDefault="00DC5E85" w:rsidP="00DC5E85">
      <w:pPr>
        <w:spacing w:before="240" w:after="0" w:line="360" w:lineRule="auto"/>
        <w:ind w:firstLine="709"/>
        <w:jc w:val="both"/>
        <w:rPr>
          <w:rFonts w:ascii="Times New Roman" w:hAnsi="Times New Roman"/>
          <w:sz w:val="24"/>
        </w:rPr>
      </w:pPr>
    </w:p>
    <w:p w14:paraId="1CA2373E" w14:textId="14A36C4D" w:rsidR="00527510" w:rsidRPr="00527510" w:rsidRDefault="00527510" w:rsidP="00DC5E85">
      <w:pPr>
        <w:spacing w:after="0" w:line="360" w:lineRule="auto"/>
        <w:ind w:firstLine="709"/>
        <w:jc w:val="both"/>
        <w:rPr>
          <w:rFonts w:ascii="Times New Roman" w:hAnsi="Times New Roman"/>
          <w:sz w:val="24"/>
        </w:rPr>
      </w:pPr>
      <w:r w:rsidRPr="00527510">
        <w:rPr>
          <w:rFonts w:ascii="Times New Roman" w:hAnsi="Times New Roman"/>
          <w:sz w:val="24"/>
          <w:lang w:eastAsia="ru-RU"/>
        </w:rPr>
        <w:lastRenderedPageBreak/>
        <w:t>На Рисунке 3.3</w:t>
      </w:r>
      <w:r w:rsidR="00F80F34">
        <w:rPr>
          <w:rFonts w:ascii="Times New Roman" w:hAnsi="Times New Roman"/>
          <w:sz w:val="24"/>
          <w:lang w:eastAsia="ru-RU"/>
        </w:rPr>
        <w:t xml:space="preserve"> </w:t>
      </w:r>
      <w:r w:rsidRPr="00527510">
        <w:rPr>
          <w:rFonts w:ascii="Times New Roman" w:hAnsi="Times New Roman"/>
          <w:sz w:val="24"/>
          <w:lang w:eastAsia="ru-RU"/>
        </w:rPr>
        <w:t xml:space="preserve">представлены данные о связи результатов по читательской грамотности с социально-экономическим статусом обучающихся </w:t>
      </w:r>
      <w:r w:rsidR="00F80F34">
        <w:rPr>
          <w:rFonts w:ascii="Times New Roman" w:hAnsi="Times New Roman"/>
          <w:sz w:val="24"/>
          <w:lang w:eastAsia="ru-RU"/>
        </w:rPr>
        <w:t>Республики Татарстан</w:t>
      </w:r>
      <w:r w:rsidRPr="00527510">
        <w:rPr>
          <w:rFonts w:ascii="Times New Roman" w:hAnsi="Times New Roman"/>
          <w:sz w:val="24"/>
          <w:lang w:eastAsia="ru-RU"/>
        </w:rPr>
        <w:t xml:space="preserve"> в сравнении с Российской Федерацией в целом и всеми странами-участницами PISA-2018. </w:t>
      </w:r>
      <w:r w:rsidRPr="00527510">
        <w:rPr>
          <w:rFonts w:ascii="Times New Roman" w:hAnsi="Times New Roman"/>
          <w:sz w:val="24"/>
        </w:rPr>
        <w:t xml:space="preserve">Результаты исследования </w:t>
      </w:r>
      <w:r w:rsidRPr="00527510">
        <w:rPr>
          <w:rFonts w:ascii="Times New Roman" w:hAnsi="Times New Roman"/>
          <w:sz w:val="24"/>
          <w:lang w:val="en-US"/>
        </w:rPr>
        <w:t>PISA</w:t>
      </w:r>
      <w:r w:rsidRPr="00527510">
        <w:rPr>
          <w:rFonts w:ascii="Times New Roman" w:hAnsi="Times New Roman"/>
          <w:sz w:val="24"/>
        </w:rPr>
        <w:t xml:space="preserve">-2018 свидетельствуют о том, что существует связь между уровнем читательской грамотности и социально-экономическим положением семьи обучающегося. В </w:t>
      </w:r>
      <w:r w:rsidR="00F80F34">
        <w:rPr>
          <w:rFonts w:ascii="Times New Roman" w:hAnsi="Times New Roman"/>
          <w:sz w:val="24"/>
        </w:rPr>
        <w:t>Республике Татарстан</w:t>
      </w:r>
      <w:r w:rsidRPr="00527510">
        <w:rPr>
          <w:rFonts w:ascii="Times New Roman" w:hAnsi="Times New Roman"/>
          <w:sz w:val="24"/>
        </w:rPr>
        <w:t xml:space="preserve"> разница в среднем балле обучающихся из семей с низким социально-экономическим статусом и обучающихся из семей с высоким социально-экономическим статусом наименьшая</w:t>
      </w:r>
      <w:r w:rsidR="00F80F34">
        <w:rPr>
          <w:rFonts w:ascii="Times New Roman" w:hAnsi="Times New Roman"/>
          <w:sz w:val="24"/>
        </w:rPr>
        <w:t xml:space="preserve"> (53 балла</w:t>
      </w:r>
      <w:r w:rsidRPr="00527510">
        <w:rPr>
          <w:rFonts w:ascii="Times New Roman" w:hAnsi="Times New Roman"/>
          <w:sz w:val="24"/>
        </w:rPr>
        <w:t>), по сравнению с разницей в Российской Федерации в целом (67 баллов) и со средней разницей по всем странам-участницам исследования PISA-2019 (84 балла).</w:t>
      </w:r>
    </w:p>
    <w:p w14:paraId="2AF84789" w14:textId="77777777" w:rsidR="00DC5E85" w:rsidRPr="005916AE" w:rsidRDefault="00DC5E85" w:rsidP="00DC5E85">
      <w:pPr>
        <w:spacing w:before="120" w:after="0" w:line="360" w:lineRule="auto"/>
        <w:ind w:firstLine="709"/>
        <w:jc w:val="right"/>
        <w:rPr>
          <w:rFonts w:ascii="Times New Roman" w:hAnsi="Times New Roman"/>
          <w:i/>
          <w:sz w:val="24"/>
        </w:rPr>
      </w:pPr>
      <w:r w:rsidRPr="005916AE">
        <w:rPr>
          <w:rFonts w:ascii="Times New Roman" w:hAnsi="Times New Roman"/>
          <w:i/>
          <w:sz w:val="24"/>
        </w:rPr>
        <w:t>Рисунок 3.4. Процент обучающихся, планирующих получить высшее образование в зависимости от их социально-экономического положения (квартили по индексу ESCS)</w:t>
      </w:r>
    </w:p>
    <w:p w14:paraId="11DD11F0" w14:textId="77777777" w:rsidR="00DC5E85" w:rsidRPr="00F80F34" w:rsidRDefault="00DC5E85" w:rsidP="00DC5E85">
      <w:pPr>
        <w:spacing w:before="120" w:after="120" w:line="360" w:lineRule="auto"/>
        <w:jc w:val="both"/>
        <w:rPr>
          <w:rFonts w:ascii="Times New Roman" w:hAnsi="Times New Roman"/>
          <w:sz w:val="24"/>
        </w:rPr>
      </w:pPr>
      <w:r>
        <w:rPr>
          <w:rFonts w:ascii="Times New Roman" w:hAnsi="Times New Roman"/>
          <w:noProof/>
          <w:sz w:val="24"/>
          <w:lang w:eastAsia="ru-RU"/>
        </w:rPr>
        <w:drawing>
          <wp:inline distT="0" distB="0" distL="0" distR="0" wp14:anchorId="6905DC62" wp14:editId="20E47E49">
            <wp:extent cx="5994022" cy="3009663"/>
            <wp:effectExtent l="0" t="0" r="698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6388" cy="3010851"/>
                    </a:xfrm>
                    <a:prstGeom prst="rect">
                      <a:avLst/>
                    </a:prstGeom>
                    <a:noFill/>
                  </pic:spPr>
                </pic:pic>
              </a:graphicData>
            </a:graphic>
          </wp:inline>
        </w:drawing>
      </w:r>
    </w:p>
    <w:p w14:paraId="382AF569" w14:textId="2FBBA20E" w:rsidR="00F80F34" w:rsidRDefault="00F80F34" w:rsidP="00F80F34">
      <w:pPr>
        <w:spacing w:before="240" w:after="120" w:line="360" w:lineRule="auto"/>
        <w:ind w:firstLine="709"/>
        <w:jc w:val="both"/>
        <w:rPr>
          <w:rFonts w:ascii="Times New Roman" w:hAnsi="Times New Roman"/>
          <w:sz w:val="24"/>
        </w:rPr>
      </w:pPr>
      <w:r w:rsidRPr="00F80F34">
        <w:rPr>
          <w:rFonts w:ascii="Times New Roman" w:hAnsi="Times New Roman"/>
          <w:sz w:val="24"/>
        </w:rPr>
        <w:t xml:space="preserve">Также наблюдается связь между социально-экономическим статусом и планами обучающихся получить высшее образование. Процент обучающихся, планирующих получить высшее образование, из семей с высоким социально-экономическим статусом значительно выше процента обучающихся из семей с низким социально-экономическим статусом. В целом по ответам обучающихся в </w:t>
      </w:r>
      <w:r w:rsidR="005916AE">
        <w:rPr>
          <w:rFonts w:ascii="Times New Roman" w:hAnsi="Times New Roman"/>
          <w:sz w:val="24"/>
        </w:rPr>
        <w:t>Республике Татарстан</w:t>
      </w:r>
      <w:r w:rsidRPr="00F80F34">
        <w:rPr>
          <w:rFonts w:ascii="Times New Roman" w:hAnsi="Times New Roman"/>
          <w:sz w:val="24"/>
        </w:rPr>
        <w:t>, 6</w:t>
      </w:r>
      <w:r w:rsidR="005916AE">
        <w:rPr>
          <w:rFonts w:ascii="Times New Roman" w:hAnsi="Times New Roman"/>
          <w:sz w:val="24"/>
        </w:rPr>
        <w:t>6</w:t>
      </w:r>
      <w:r w:rsidRPr="00F80F34">
        <w:rPr>
          <w:rFonts w:ascii="Times New Roman" w:hAnsi="Times New Roman"/>
          <w:sz w:val="24"/>
        </w:rPr>
        <w:t xml:space="preserve"> % из них планируют получить высшее образование, в среднем всем странам-участницам исследования </w:t>
      </w:r>
      <w:r w:rsidRPr="00F80F34">
        <w:rPr>
          <w:rFonts w:ascii="Times New Roman" w:hAnsi="Times New Roman"/>
          <w:sz w:val="24"/>
          <w:lang w:val="en-US"/>
        </w:rPr>
        <w:t>PISA</w:t>
      </w:r>
      <w:r w:rsidRPr="00F80F34">
        <w:rPr>
          <w:rFonts w:ascii="Times New Roman" w:hAnsi="Times New Roman"/>
          <w:sz w:val="24"/>
        </w:rPr>
        <w:t xml:space="preserve">-2018 этот показатель составляет 69 %. </w:t>
      </w:r>
    </w:p>
    <w:p w14:paraId="1520BD50" w14:textId="77777777" w:rsidR="005916AE" w:rsidRDefault="005916AE">
      <w:pPr>
        <w:rPr>
          <w:rFonts w:ascii="Times New Roman" w:hAnsi="Times New Roman"/>
          <w:i/>
          <w:sz w:val="24"/>
        </w:rPr>
      </w:pPr>
      <w:r>
        <w:rPr>
          <w:rFonts w:ascii="Times New Roman" w:hAnsi="Times New Roman"/>
          <w:i/>
          <w:sz w:val="24"/>
        </w:rPr>
        <w:br w:type="page"/>
      </w:r>
    </w:p>
    <w:p w14:paraId="08EFFF9A" w14:textId="77777777" w:rsidR="005916AE" w:rsidRPr="005916AE" w:rsidRDefault="005916AE" w:rsidP="005916AE">
      <w:pPr>
        <w:spacing w:before="120" w:after="0" w:line="360" w:lineRule="auto"/>
        <w:ind w:firstLine="709"/>
        <w:jc w:val="both"/>
        <w:rPr>
          <w:rFonts w:ascii="Times New Roman" w:hAnsi="Times New Roman"/>
          <w:sz w:val="24"/>
        </w:rPr>
      </w:pPr>
      <w:r w:rsidRPr="005916AE">
        <w:rPr>
          <w:rFonts w:ascii="Times New Roman" w:hAnsi="Times New Roman"/>
          <w:sz w:val="24"/>
        </w:rPr>
        <w:lastRenderedPageBreak/>
        <w:t xml:space="preserve">Энтузиазм учителя имеет значение. Восприятие обучающимися деятельности учителя является предиктором повышенных результатов. Обучающиеся, которые заявляли о том, что их учителю «нравится их учить», «нравится работать с темой урока» и он «демонстрировал удовольствие от преподавания», в среднем показали более высокие результаты по читательской грамотности. </w:t>
      </w:r>
    </w:p>
    <w:p w14:paraId="0B7FF270" w14:textId="7CACFEB1" w:rsidR="005916AE" w:rsidRPr="005916AE" w:rsidRDefault="005916AE" w:rsidP="00DC5E85">
      <w:pPr>
        <w:jc w:val="right"/>
        <w:rPr>
          <w:rFonts w:ascii="Times New Roman" w:hAnsi="Times New Roman"/>
          <w:i/>
          <w:sz w:val="24"/>
        </w:rPr>
      </w:pPr>
      <w:r w:rsidRPr="005916AE">
        <w:rPr>
          <w:rFonts w:ascii="Times New Roman" w:hAnsi="Times New Roman"/>
          <w:i/>
          <w:sz w:val="24"/>
        </w:rPr>
        <w:t>Рисунок 3.5. Влияние энтузиазма учителя родного языка на результаты</w:t>
      </w:r>
      <w:r w:rsidRPr="005916AE">
        <w:rPr>
          <w:rFonts w:ascii="Times New Roman" w:hAnsi="Times New Roman"/>
          <w:i/>
          <w:sz w:val="24"/>
        </w:rPr>
        <w:br/>
        <w:t>по читательской грамотности</w:t>
      </w:r>
      <w:r w:rsidRPr="005916AE">
        <w:rPr>
          <w:rFonts w:ascii="Times New Roman" w:hAnsi="Times New Roman"/>
          <w:i/>
          <w:sz w:val="24"/>
          <w:vertAlign w:val="superscript"/>
        </w:rPr>
        <w:footnoteReference w:id="16"/>
      </w:r>
    </w:p>
    <w:p w14:paraId="3130E2C6" w14:textId="1A19D12B" w:rsidR="00A03498" w:rsidRDefault="00DC5E85">
      <w:pPr>
        <w:rPr>
          <w:rFonts w:ascii="Times New Roman" w:eastAsiaTheme="majorEastAsia" w:hAnsi="Times New Roman" w:cstheme="majorBidi"/>
          <w:b/>
          <w:sz w:val="28"/>
          <w:szCs w:val="32"/>
        </w:rPr>
      </w:pPr>
      <w:r>
        <w:rPr>
          <w:rFonts w:ascii="Times New Roman" w:eastAsiaTheme="majorEastAsia" w:hAnsi="Times New Roman" w:cstheme="majorBidi"/>
          <w:b/>
          <w:noProof/>
          <w:sz w:val="28"/>
          <w:szCs w:val="32"/>
          <w:lang w:eastAsia="ru-RU"/>
        </w:rPr>
        <w:drawing>
          <wp:inline distT="0" distB="0" distL="0" distR="0" wp14:anchorId="2056F7A9" wp14:editId="63A52357">
            <wp:extent cx="5989349" cy="34150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9198" cy="3420646"/>
                    </a:xfrm>
                    <a:prstGeom prst="rect">
                      <a:avLst/>
                    </a:prstGeom>
                    <a:noFill/>
                  </pic:spPr>
                </pic:pic>
              </a:graphicData>
            </a:graphic>
          </wp:inline>
        </w:drawing>
      </w:r>
    </w:p>
    <w:p w14:paraId="372BF5B1" w14:textId="172F0B1C" w:rsidR="005916AE" w:rsidRPr="005916AE" w:rsidRDefault="005916AE" w:rsidP="005916AE">
      <w:pPr>
        <w:spacing w:before="240" w:after="0" w:line="360" w:lineRule="auto"/>
        <w:ind w:firstLine="709"/>
        <w:jc w:val="both"/>
        <w:rPr>
          <w:rFonts w:ascii="Times New Roman" w:hAnsi="Times New Roman"/>
          <w:sz w:val="24"/>
        </w:rPr>
      </w:pPr>
      <w:r w:rsidRPr="005916AE">
        <w:rPr>
          <w:rFonts w:ascii="Times New Roman" w:hAnsi="Times New Roman"/>
          <w:sz w:val="24"/>
        </w:rPr>
        <w:t xml:space="preserve">Подавляющее большинство обучающихся, принявших участие в исследовании </w:t>
      </w:r>
      <w:r w:rsidRPr="005916AE">
        <w:rPr>
          <w:rFonts w:ascii="Times New Roman" w:hAnsi="Times New Roman"/>
          <w:sz w:val="24"/>
          <w:lang w:val="en-US"/>
        </w:rPr>
        <w:t>PISA</w:t>
      </w:r>
      <w:r w:rsidRPr="005916AE">
        <w:rPr>
          <w:rFonts w:ascii="Times New Roman" w:hAnsi="Times New Roman"/>
          <w:sz w:val="24"/>
        </w:rPr>
        <w:t xml:space="preserve">-2018, признают, что на большинстве уроков по родному языку (русскому языку – в Российской Федерации) учителя стремятся помочь им усвоить предмет: более 70 % (как в </w:t>
      </w:r>
      <w:r>
        <w:rPr>
          <w:rFonts w:ascii="Times New Roman" w:hAnsi="Times New Roman"/>
          <w:sz w:val="24"/>
        </w:rPr>
        <w:t>Республике Татарстан</w:t>
      </w:r>
      <w:r w:rsidRPr="005916AE">
        <w:rPr>
          <w:rFonts w:ascii="Times New Roman" w:hAnsi="Times New Roman"/>
          <w:sz w:val="24"/>
        </w:rPr>
        <w:t>, так и в целом в Российской Федерации) говорят, что учителя объясняют материал, пока ученики не поймут его, помогают во время уроков, предлагая, в том числе, дополнительную помощь, если возникает такая необходимость, а также интересуются, как работает каждый обучающихся в классе. Только 5–9 % участников исследования сказали, что такое встречается крайне редко или не случается совсем (Рисунок 3.6).</w:t>
      </w:r>
    </w:p>
    <w:p w14:paraId="2C7D48F1" w14:textId="77777777" w:rsidR="005916AE" w:rsidRPr="005916AE" w:rsidRDefault="005916AE" w:rsidP="005916AE">
      <w:pPr>
        <w:rPr>
          <w:rFonts w:ascii="Times New Roman" w:hAnsi="Times New Roman"/>
          <w:i/>
        </w:rPr>
      </w:pPr>
    </w:p>
    <w:p w14:paraId="7236E88D" w14:textId="77777777" w:rsidR="005916AE" w:rsidRDefault="005916AE">
      <w:pPr>
        <w:rPr>
          <w:rFonts w:ascii="Times New Roman" w:hAnsi="Times New Roman"/>
          <w:i/>
          <w:sz w:val="24"/>
          <w:szCs w:val="24"/>
        </w:rPr>
      </w:pPr>
      <w:r>
        <w:rPr>
          <w:rFonts w:ascii="Times New Roman" w:hAnsi="Times New Roman"/>
          <w:i/>
          <w:sz w:val="24"/>
          <w:szCs w:val="24"/>
        </w:rPr>
        <w:br w:type="page"/>
      </w:r>
    </w:p>
    <w:p w14:paraId="5D63FD85" w14:textId="1E565CE8" w:rsidR="005916AE" w:rsidRPr="005916AE" w:rsidRDefault="005916AE" w:rsidP="005916AE">
      <w:pPr>
        <w:spacing w:after="0" w:line="360" w:lineRule="auto"/>
        <w:ind w:firstLine="709"/>
        <w:jc w:val="right"/>
        <w:rPr>
          <w:rFonts w:ascii="Times New Roman" w:hAnsi="Times New Roman"/>
          <w:i/>
          <w:sz w:val="24"/>
          <w:szCs w:val="24"/>
        </w:rPr>
      </w:pPr>
      <w:r w:rsidRPr="005916AE">
        <w:rPr>
          <w:rFonts w:ascii="Times New Roman" w:hAnsi="Times New Roman"/>
          <w:i/>
          <w:sz w:val="24"/>
          <w:szCs w:val="24"/>
        </w:rPr>
        <w:lastRenderedPageBreak/>
        <w:t>Рисунок 3.6. Помощь учителя: как часто на уроках родного языка происходит следующее? (%)</w:t>
      </w:r>
    </w:p>
    <w:p w14:paraId="4354B151" w14:textId="77777777" w:rsidR="005916AE" w:rsidRDefault="005916AE">
      <w:pPr>
        <w:rPr>
          <w:rFonts w:ascii="Times New Roman" w:eastAsiaTheme="majorEastAsia" w:hAnsi="Times New Roman" w:cstheme="majorBidi"/>
          <w:b/>
          <w:sz w:val="28"/>
          <w:szCs w:val="32"/>
        </w:rPr>
      </w:pPr>
    </w:p>
    <w:p w14:paraId="3B788DB6" w14:textId="77777777" w:rsidR="00A03498" w:rsidRDefault="00A03498">
      <w:pPr>
        <w:rPr>
          <w:rFonts w:ascii="Times New Roman" w:eastAsiaTheme="majorEastAsia" w:hAnsi="Times New Roman" w:cstheme="majorBidi"/>
          <w:b/>
          <w:sz w:val="28"/>
          <w:szCs w:val="32"/>
        </w:rPr>
      </w:pPr>
      <w:r>
        <w:rPr>
          <w:rFonts w:ascii="Times New Roman" w:eastAsiaTheme="majorEastAsia" w:hAnsi="Times New Roman" w:cstheme="majorBidi"/>
          <w:b/>
          <w:noProof/>
          <w:sz w:val="28"/>
          <w:szCs w:val="32"/>
          <w:lang w:eastAsia="ru-RU"/>
        </w:rPr>
        <w:drawing>
          <wp:inline distT="0" distB="0" distL="0" distR="0" wp14:anchorId="76AE1265" wp14:editId="0F04A45B">
            <wp:extent cx="6042473" cy="4159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6068" cy="4161725"/>
                    </a:xfrm>
                    <a:prstGeom prst="rect">
                      <a:avLst/>
                    </a:prstGeom>
                    <a:noFill/>
                  </pic:spPr>
                </pic:pic>
              </a:graphicData>
            </a:graphic>
          </wp:inline>
        </w:drawing>
      </w:r>
    </w:p>
    <w:p w14:paraId="469093A3" w14:textId="5FD68FEF" w:rsidR="00136ED0" w:rsidRPr="00136ED0" w:rsidRDefault="00136ED0" w:rsidP="00136ED0">
      <w:pPr>
        <w:spacing w:before="240" w:after="0" w:line="360" w:lineRule="auto"/>
        <w:ind w:firstLine="709"/>
        <w:jc w:val="both"/>
        <w:rPr>
          <w:rFonts w:ascii="Times New Roman" w:hAnsi="Times New Roman"/>
          <w:sz w:val="24"/>
        </w:rPr>
      </w:pPr>
      <w:r w:rsidRPr="00136ED0">
        <w:rPr>
          <w:rFonts w:ascii="Times New Roman" w:hAnsi="Times New Roman"/>
          <w:sz w:val="24"/>
        </w:rPr>
        <w:t>Значительно реже обучающиеся говорят о наличии обратной связи от учителя на уроках родного языка: половина опрошенн</w:t>
      </w:r>
      <w:r w:rsidR="006761AA">
        <w:rPr>
          <w:rFonts w:ascii="Times New Roman" w:hAnsi="Times New Roman"/>
          <w:sz w:val="24"/>
        </w:rPr>
        <w:t>ых (58</w:t>
      </w:r>
      <w:r w:rsidRPr="00136ED0">
        <w:rPr>
          <w:rFonts w:ascii="Times New Roman" w:hAnsi="Times New Roman"/>
          <w:sz w:val="24"/>
        </w:rPr>
        <w:t xml:space="preserve"> %) отметили, что на большинстве уроков русского языка в школах </w:t>
      </w:r>
      <w:r>
        <w:rPr>
          <w:rFonts w:ascii="Times New Roman" w:hAnsi="Times New Roman"/>
          <w:sz w:val="24"/>
        </w:rPr>
        <w:t>Республики Татарстан</w:t>
      </w:r>
      <w:r w:rsidRPr="00136ED0">
        <w:rPr>
          <w:rFonts w:ascii="Times New Roman" w:hAnsi="Times New Roman"/>
          <w:sz w:val="24"/>
        </w:rPr>
        <w:t xml:space="preserve"> учитель подсказывает своим ученикам, как они могут улучшить свои резу</w:t>
      </w:r>
      <w:r w:rsidR="006761AA">
        <w:rPr>
          <w:rFonts w:ascii="Times New Roman" w:hAnsi="Times New Roman"/>
          <w:sz w:val="24"/>
        </w:rPr>
        <w:t>льтаты; примерно столько же (52 </w:t>
      </w:r>
      <w:r w:rsidRPr="00136ED0">
        <w:rPr>
          <w:rFonts w:ascii="Times New Roman" w:hAnsi="Times New Roman"/>
          <w:sz w:val="24"/>
        </w:rPr>
        <w:t xml:space="preserve">%) говорят о том, что учителя советуют подтянуть знания по конкретным темам. </w:t>
      </w:r>
      <w:r w:rsidR="006761AA">
        <w:rPr>
          <w:rFonts w:ascii="Times New Roman" w:hAnsi="Times New Roman"/>
          <w:sz w:val="24"/>
        </w:rPr>
        <w:t>Почти половина (47 %) также признае</w:t>
      </w:r>
      <w:r w:rsidRPr="00136ED0">
        <w:rPr>
          <w:rFonts w:ascii="Times New Roman" w:hAnsi="Times New Roman"/>
          <w:sz w:val="24"/>
        </w:rPr>
        <w:t>тся, что на уроках русского языка учитель говорит с уч</w:t>
      </w:r>
      <w:r w:rsidR="006761AA">
        <w:rPr>
          <w:rFonts w:ascii="Times New Roman" w:hAnsi="Times New Roman"/>
          <w:sz w:val="24"/>
        </w:rPr>
        <w:t>ениками об их сильных сторонах.</w:t>
      </w:r>
    </w:p>
    <w:p w14:paraId="3B9822A6" w14:textId="77777777" w:rsidR="006761AA" w:rsidRDefault="006761AA">
      <w:pPr>
        <w:rPr>
          <w:rFonts w:ascii="Times New Roman" w:hAnsi="Times New Roman"/>
          <w:i/>
          <w:sz w:val="24"/>
        </w:rPr>
      </w:pPr>
      <w:r>
        <w:rPr>
          <w:rFonts w:ascii="Times New Roman" w:hAnsi="Times New Roman"/>
          <w:i/>
          <w:sz w:val="24"/>
        </w:rPr>
        <w:br w:type="page"/>
      </w:r>
    </w:p>
    <w:p w14:paraId="53E8FC16" w14:textId="567607DB" w:rsidR="00235318" w:rsidRPr="006761AA" w:rsidRDefault="006761AA" w:rsidP="006761AA">
      <w:pPr>
        <w:spacing w:after="0" w:line="360" w:lineRule="auto"/>
        <w:ind w:firstLine="709"/>
        <w:jc w:val="right"/>
        <w:rPr>
          <w:rFonts w:ascii="Times New Roman" w:hAnsi="Times New Roman"/>
          <w:i/>
          <w:sz w:val="24"/>
        </w:rPr>
      </w:pPr>
      <w:r w:rsidRPr="006761AA">
        <w:rPr>
          <w:rFonts w:ascii="Times New Roman" w:hAnsi="Times New Roman"/>
          <w:i/>
          <w:sz w:val="24"/>
        </w:rPr>
        <w:lastRenderedPageBreak/>
        <w:t>Рисунок 3.7. Обратная связь от учителя: как часто на уроках родного языка происходит следующее? (%)</w:t>
      </w:r>
    </w:p>
    <w:p w14:paraId="2C1BAFBC" w14:textId="4F491819" w:rsidR="001842CC" w:rsidRDefault="00136ED0">
      <w:pPr>
        <w:rPr>
          <w:rFonts w:ascii="Times New Roman" w:eastAsiaTheme="majorEastAsia" w:hAnsi="Times New Roman" w:cstheme="majorBidi"/>
          <w:b/>
          <w:sz w:val="28"/>
          <w:szCs w:val="32"/>
        </w:rPr>
      </w:pPr>
      <w:r>
        <w:rPr>
          <w:rFonts w:ascii="Times New Roman" w:eastAsiaTheme="majorEastAsia" w:hAnsi="Times New Roman" w:cstheme="majorBidi"/>
          <w:b/>
          <w:noProof/>
          <w:sz w:val="28"/>
          <w:szCs w:val="32"/>
          <w:lang w:eastAsia="ru-RU"/>
        </w:rPr>
        <w:drawing>
          <wp:inline distT="0" distB="0" distL="0" distR="0" wp14:anchorId="48E55695" wp14:editId="2C544949">
            <wp:extent cx="5834316" cy="484629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1138" cy="4851958"/>
                    </a:xfrm>
                    <a:prstGeom prst="rect">
                      <a:avLst/>
                    </a:prstGeom>
                    <a:noFill/>
                  </pic:spPr>
                </pic:pic>
              </a:graphicData>
            </a:graphic>
          </wp:inline>
        </w:drawing>
      </w:r>
    </w:p>
    <w:p w14:paraId="122EB1D2" w14:textId="68484C6E" w:rsidR="00F223E8" w:rsidRPr="00F80F34" w:rsidRDefault="00F223E8" w:rsidP="00F80F34">
      <w:r>
        <w:br w:type="page"/>
      </w:r>
    </w:p>
    <w:p w14:paraId="42A5B89A" w14:textId="77777777" w:rsidR="00CD5B2C" w:rsidRPr="007F176D" w:rsidRDefault="00CD5B2C" w:rsidP="00CD5B2C">
      <w:pPr>
        <w:ind w:left="720" w:hanging="360"/>
        <w:jc w:val="center"/>
        <w:rPr>
          <w:rFonts w:ascii="Times New Roman" w:hAnsi="Times New Roman" w:cs="Times New Roman"/>
          <w:b/>
          <w:sz w:val="28"/>
          <w:szCs w:val="24"/>
        </w:rPr>
      </w:pPr>
      <w:r w:rsidRPr="007F176D">
        <w:rPr>
          <w:rFonts w:ascii="Times New Roman" w:hAnsi="Times New Roman" w:cs="Times New Roman"/>
          <w:b/>
          <w:sz w:val="28"/>
          <w:szCs w:val="24"/>
        </w:rPr>
        <w:lastRenderedPageBreak/>
        <w:t xml:space="preserve">Рекомендации по развитию читательской грамотности </w:t>
      </w:r>
    </w:p>
    <w:p w14:paraId="6AA7B3B9" w14:textId="77777777" w:rsidR="00CD5B2C" w:rsidRPr="00330A23" w:rsidRDefault="00CD5B2C" w:rsidP="00CD5B2C">
      <w:pPr>
        <w:pStyle w:val="afd"/>
        <w:numPr>
          <w:ilvl w:val="0"/>
          <w:numId w:val="9"/>
        </w:numPr>
        <w:spacing w:after="160" w:line="259" w:lineRule="auto"/>
        <w:rPr>
          <w:rFonts w:cs="Times New Roman"/>
          <w:szCs w:val="24"/>
        </w:rPr>
      </w:pPr>
      <w:r w:rsidRPr="00F638C1">
        <w:rPr>
          <w:rFonts w:cs="Times New Roman"/>
          <w:szCs w:val="24"/>
        </w:rPr>
        <w:t xml:space="preserve">Читательская </w:t>
      </w:r>
      <w:r w:rsidRPr="001D1CC1">
        <w:rPr>
          <w:rFonts w:cs="Times New Roman"/>
          <w:szCs w:val="24"/>
        </w:rPr>
        <w:t xml:space="preserve">грамотность школьников не только </w:t>
      </w:r>
      <w:r>
        <w:rPr>
          <w:rFonts w:cs="Times New Roman"/>
          <w:szCs w:val="24"/>
        </w:rPr>
        <w:t xml:space="preserve">служит </w:t>
      </w:r>
      <w:r w:rsidRPr="001D1CC1">
        <w:rPr>
          <w:rFonts w:cs="Times New Roman"/>
          <w:szCs w:val="24"/>
        </w:rPr>
        <w:t xml:space="preserve">основой для достижения высоких результатов в </w:t>
      </w:r>
      <w:r>
        <w:rPr>
          <w:rFonts w:cs="Times New Roman"/>
          <w:szCs w:val="24"/>
        </w:rPr>
        <w:t>процессе обучения</w:t>
      </w:r>
      <w:r w:rsidRPr="001D1CC1">
        <w:rPr>
          <w:rFonts w:cs="Times New Roman"/>
          <w:szCs w:val="24"/>
        </w:rPr>
        <w:t xml:space="preserve"> </w:t>
      </w:r>
      <w:r>
        <w:rPr>
          <w:rFonts w:cs="Times New Roman"/>
          <w:szCs w:val="24"/>
        </w:rPr>
        <w:t>п</w:t>
      </w:r>
      <w:r w:rsidRPr="001D1CC1">
        <w:rPr>
          <w:rFonts w:cs="Times New Roman"/>
          <w:szCs w:val="24"/>
        </w:rPr>
        <w:t>о все</w:t>
      </w:r>
      <w:r>
        <w:rPr>
          <w:rFonts w:cs="Times New Roman"/>
          <w:szCs w:val="24"/>
        </w:rPr>
        <w:t>м</w:t>
      </w:r>
      <w:r w:rsidRPr="001D1CC1">
        <w:rPr>
          <w:rFonts w:cs="Times New Roman"/>
          <w:szCs w:val="24"/>
        </w:rPr>
        <w:t xml:space="preserve"> предметны</w:t>
      </w:r>
      <w:r>
        <w:rPr>
          <w:rFonts w:cs="Times New Roman"/>
          <w:szCs w:val="24"/>
        </w:rPr>
        <w:t>м</w:t>
      </w:r>
      <w:r w:rsidRPr="001D1CC1">
        <w:rPr>
          <w:rFonts w:cs="Times New Roman"/>
          <w:szCs w:val="24"/>
        </w:rPr>
        <w:t xml:space="preserve"> областя</w:t>
      </w:r>
      <w:r>
        <w:rPr>
          <w:rFonts w:cs="Times New Roman"/>
          <w:szCs w:val="24"/>
        </w:rPr>
        <w:t>м</w:t>
      </w:r>
      <w:r w:rsidRPr="00330A23">
        <w:rPr>
          <w:rFonts w:cs="Times New Roman"/>
          <w:szCs w:val="24"/>
        </w:rPr>
        <w:t xml:space="preserve">, но и </w:t>
      </w:r>
      <w:r>
        <w:rPr>
          <w:rFonts w:cs="Times New Roman"/>
          <w:szCs w:val="24"/>
        </w:rPr>
        <w:t>является важной составляющей успешности</w:t>
      </w:r>
      <w:r w:rsidRPr="00330A23">
        <w:rPr>
          <w:rFonts w:cs="Times New Roman"/>
          <w:szCs w:val="24"/>
        </w:rPr>
        <w:t xml:space="preserve"> во взрослой жизни. Результаты исследования </w:t>
      </w:r>
      <w:r w:rsidRPr="00330A23">
        <w:rPr>
          <w:rFonts w:cs="Times New Roman"/>
          <w:szCs w:val="24"/>
          <w:lang w:val="en-US"/>
        </w:rPr>
        <w:t>PISA</w:t>
      </w:r>
      <w:r w:rsidRPr="00330A23">
        <w:rPr>
          <w:rFonts w:cs="Times New Roman"/>
          <w:szCs w:val="24"/>
        </w:rPr>
        <w:t xml:space="preserve"> 2018 года по читательской грамотности свидетельствуют о сохранении </w:t>
      </w:r>
      <w:r>
        <w:rPr>
          <w:rFonts w:cs="Times New Roman"/>
          <w:szCs w:val="24"/>
        </w:rPr>
        <w:t xml:space="preserve">в России </w:t>
      </w:r>
      <w:r w:rsidRPr="00330A23">
        <w:rPr>
          <w:rFonts w:cs="Times New Roman"/>
          <w:szCs w:val="24"/>
        </w:rPr>
        <w:t>большого разрыва между показателями</w:t>
      </w:r>
      <w:r>
        <w:rPr>
          <w:rFonts w:cs="Times New Roman"/>
          <w:szCs w:val="24"/>
        </w:rPr>
        <w:t xml:space="preserve"> </w:t>
      </w:r>
      <w:r w:rsidRPr="00330A23">
        <w:rPr>
          <w:rFonts w:cs="Times New Roman"/>
          <w:szCs w:val="24"/>
        </w:rPr>
        <w:t xml:space="preserve">обучающихся начальной школы (1-е место в исследовании </w:t>
      </w:r>
      <w:r w:rsidRPr="00330A23">
        <w:rPr>
          <w:rFonts w:cs="Times New Roman"/>
          <w:szCs w:val="24"/>
          <w:lang w:val="en-US"/>
        </w:rPr>
        <w:t>PIRLS</w:t>
      </w:r>
      <w:r w:rsidRPr="00330A23">
        <w:rPr>
          <w:rFonts w:cs="Times New Roman"/>
          <w:szCs w:val="24"/>
        </w:rPr>
        <w:t xml:space="preserve">) и показателями обучающихся основной и старшей школы (31-е место в исследовании </w:t>
      </w:r>
      <w:r w:rsidRPr="00330A23">
        <w:rPr>
          <w:rFonts w:cs="Times New Roman"/>
          <w:szCs w:val="24"/>
          <w:lang w:val="en-US"/>
        </w:rPr>
        <w:t>PISA</w:t>
      </w:r>
      <w:r w:rsidRPr="00330A23">
        <w:rPr>
          <w:rFonts w:cs="Times New Roman"/>
          <w:szCs w:val="24"/>
        </w:rPr>
        <w:t xml:space="preserve">). </w:t>
      </w:r>
      <w:r>
        <w:rPr>
          <w:rFonts w:cs="Times New Roman"/>
          <w:szCs w:val="24"/>
        </w:rPr>
        <w:t>Чтобы сократить этот разрыв, н</w:t>
      </w:r>
      <w:r w:rsidRPr="00330A23">
        <w:rPr>
          <w:rFonts w:cs="Times New Roman"/>
          <w:szCs w:val="24"/>
        </w:rPr>
        <w:t xml:space="preserve">еобходимо выстраивать образовательный процесс таким образом, чтобы формированию читательской грамотности уделялось больше внимания при изучении </w:t>
      </w:r>
      <w:r>
        <w:rPr>
          <w:rFonts w:cs="Times New Roman"/>
          <w:szCs w:val="24"/>
        </w:rPr>
        <w:t xml:space="preserve">всех учебных </w:t>
      </w:r>
      <w:r w:rsidRPr="00330A23">
        <w:rPr>
          <w:rFonts w:cs="Times New Roman"/>
          <w:szCs w:val="24"/>
        </w:rPr>
        <w:t xml:space="preserve">предметов. </w:t>
      </w:r>
    </w:p>
    <w:p w14:paraId="3EA6C0DC" w14:textId="77777777" w:rsidR="00CD5B2C" w:rsidRPr="00F638C1" w:rsidRDefault="00CD5B2C" w:rsidP="00CD5B2C">
      <w:pPr>
        <w:pStyle w:val="afd"/>
        <w:numPr>
          <w:ilvl w:val="0"/>
          <w:numId w:val="9"/>
        </w:numPr>
        <w:spacing w:after="160" w:line="259" w:lineRule="auto"/>
        <w:rPr>
          <w:rFonts w:cs="Times New Roman"/>
          <w:szCs w:val="24"/>
        </w:rPr>
      </w:pPr>
      <w:r w:rsidRPr="00330A23">
        <w:rPr>
          <w:rFonts w:cs="Times New Roman"/>
          <w:szCs w:val="24"/>
        </w:rPr>
        <w:t xml:space="preserve">В современном мире текст </w:t>
      </w:r>
      <w:r>
        <w:rPr>
          <w:rFonts w:cs="Times New Roman"/>
          <w:szCs w:val="24"/>
        </w:rPr>
        <w:t xml:space="preserve">все </w:t>
      </w:r>
      <w:r w:rsidRPr="00330A23">
        <w:rPr>
          <w:rFonts w:cs="Times New Roman"/>
          <w:szCs w:val="24"/>
        </w:rPr>
        <w:t xml:space="preserve">чаще встречается на экранах компьютеров и смартфонов, </w:t>
      </w:r>
      <w:r>
        <w:rPr>
          <w:rFonts w:cs="Times New Roman"/>
          <w:szCs w:val="24"/>
        </w:rPr>
        <w:t>а не</w:t>
      </w:r>
      <w:r w:rsidRPr="00330A23">
        <w:rPr>
          <w:rFonts w:cs="Times New Roman"/>
          <w:szCs w:val="24"/>
        </w:rPr>
        <w:t xml:space="preserve"> на бумаге, что </w:t>
      </w:r>
      <w:r>
        <w:rPr>
          <w:rFonts w:cs="Times New Roman"/>
          <w:szCs w:val="24"/>
        </w:rPr>
        <w:t>приводит к изменению</w:t>
      </w:r>
      <w:r w:rsidRPr="00330A23">
        <w:rPr>
          <w:rFonts w:cs="Times New Roman"/>
          <w:szCs w:val="24"/>
        </w:rPr>
        <w:t xml:space="preserve"> привычной структуры и формата предъявления текста. Это, в свою очередь, требует от читателей применения новых когнитивных стратегий (новых видов читательской деятельности). При выстраивании образовательного процесса важно учитывать данные изменения и </w:t>
      </w:r>
      <w:r>
        <w:rPr>
          <w:rFonts w:cs="Times New Roman"/>
          <w:szCs w:val="24"/>
        </w:rPr>
        <w:t>развивать в процессе обучения различные аналитические умения, в том числе</w:t>
      </w:r>
      <w:r w:rsidRPr="00330A23">
        <w:rPr>
          <w:rFonts w:cs="Times New Roman"/>
          <w:szCs w:val="24"/>
        </w:rPr>
        <w:t xml:space="preserve">, </w:t>
      </w:r>
      <w:r>
        <w:rPr>
          <w:rFonts w:cs="Times New Roman"/>
          <w:szCs w:val="24"/>
        </w:rPr>
        <w:t>умение интегрировать информацию</w:t>
      </w:r>
      <w:r w:rsidRPr="00330A23">
        <w:rPr>
          <w:rFonts w:cs="Times New Roman"/>
          <w:szCs w:val="24"/>
        </w:rPr>
        <w:t xml:space="preserve"> из нескольких источников. В учебном процессе важно </w:t>
      </w:r>
      <w:r>
        <w:rPr>
          <w:rFonts w:cs="Times New Roman"/>
          <w:szCs w:val="24"/>
        </w:rPr>
        <w:t>практиковать работу</w:t>
      </w:r>
      <w:r w:rsidRPr="00330A23">
        <w:rPr>
          <w:rFonts w:cs="Times New Roman"/>
          <w:szCs w:val="24"/>
        </w:rPr>
        <w:t xml:space="preserve"> не только</w:t>
      </w:r>
      <w:r>
        <w:rPr>
          <w:rFonts w:cs="Times New Roman"/>
          <w:szCs w:val="24"/>
        </w:rPr>
        <w:t xml:space="preserve"> с бумажными источниками, но и с информацией в цифровом виде.</w:t>
      </w:r>
    </w:p>
    <w:p w14:paraId="1E418D0B" w14:textId="77777777" w:rsidR="00CD5B2C" w:rsidRDefault="00CD5B2C" w:rsidP="00CD5B2C">
      <w:pPr>
        <w:pStyle w:val="afd"/>
        <w:numPr>
          <w:ilvl w:val="0"/>
          <w:numId w:val="9"/>
        </w:numPr>
        <w:spacing w:after="160" w:line="259" w:lineRule="auto"/>
        <w:rPr>
          <w:rFonts w:cs="Times New Roman"/>
          <w:szCs w:val="24"/>
        </w:rPr>
      </w:pPr>
      <w:r>
        <w:rPr>
          <w:rFonts w:cs="Times New Roman"/>
          <w:szCs w:val="24"/>
        </w:rPr>
        <w:t>П</w:t>
      </w:r>
      <w:r w:rsidRPr="00F638C1">
        <w:rPr>
          <w:rFonts w:cs="Times New Roman"/>
          <w:szCs w:val="24"/>
        </w:rPr>
        <w:t xml:space="preserve">ри анализе нескольких источников текстовой информации </w:t>
      </w:r>
      <w:r w:rsidRPr="00330A23">
        <w:rPr>
          <w:rFonts w:cs="Times New Roman"/>
          <w:szCs w:val="24"/>
        </w:rPr>
        <w:t>учащиеся испытывают</w:t>
      </w:r>
      <w:r w:rsidRPr="00F638C1">
        <w:rPr>
          <w:rFonts w:cs="Times New Roman"/>
          <w:szCs w:val="24"/>
        </w:rPr>
        <w:t xml:space="preserve"> </w:t>
      </w:r>
      <w:r w:rsidRPr="00330A23">
        <w:rPr>
          <w:rFonts w:cs="Times New Roman"/>
          <w:szCs w:val="24"/>
        </w:rPr>
        <w:t>затруднения по ряду</w:t>
      </w:r>
      <w:r>
        <w:rPr>
          <w:rFonts w:cs="Times New Roman"/>
          <w:szCs w:val="24"/>
        </w:rPr>
        <w:t xml:space="preserve"> </w:t>
      </w:r>
      <w:r w:rsidRPr="00F638C1">
        <w:rPr>
          <w:rFonts w:cs="Times New Roman"/>
          <w:szCs w:val="24"/>
        </w:rPr>
        <w:t>направлени</w:t>
      </w:r>
      <w:r w:rsidRPr="00931ACC">
        <w:rPr>
          <w:rFonts w:cs="Times New Roman"/>
          <w:szCs w:val="24"/>
        </w:rPr>
        <w:t>й</w:t>
      </w:r>
      <w:r w:rsidRPr="00F638C1">
        <w:rPr>
          <w:rFonts w:cs="Times New Roman"/>
          <w:szCs w:val="24"/>
        </w:rPr>
        <w:t>. Прежде всего, нет четкого алгоритма работ</w:t>
      </w:r>
      <w:r>
        <w:rPr>
          <w:rFonts w:cs="Times New Roman"/>
          <w:szCs w:val="24"/>
        </w:rPr>
        <w:t>ы</w:t>
      </w:r>
      <w:r w:rsidRPr="00F638C1">
        <w:rPr>
          <w:rFonts w:cs="Times New Roman"/>
          <w:szCs w:val="24"/>
        </w:rPr>
        <w:t xml:space="preserve"> с несколькими источниками, ответ на вопрос воспринимается как приоритет, что может отразиться на читательском отношении к другим источникам, в которых нет вопросов. Такие источники учащиеся могут пропускать или изучать на уровне просмотрового чтения. В свою очередь, </w:t>
      </w:r>
      <w:r w:rsidRPr="00581A8B">
        <w:rPr>
          <w:rFonts w:cs="Times New Roman"/>
          <w:szCs w:val="24"/>
        </w:rPr>
        <w:t>соотнесение</w:t>
      </w:r>
      <w:r w:rsidRPr="00581A8B">
        <w:rPr>
          <w:rFonts w:cs="Times New Roman"/>
          <w:i/>
          <w:szCs w:val="24"/>
        </w:rPr>
        <w:t xml:space="preserve"> </w:t>
      </w:r>
      <w:r w:rsidRPr="00F638C1">
        <w:rPr>
          <w:rFonts w:cs="Times New Roman"/>
          <w:szCs w:val="24"/>
        </w:rPr>
        <w:t>контекстной информации</w:t>
      </w:r>
      <w:r>
        <w:rPr>
          <w:rFonts w:cs="Times New Roman"/>
          <w:szCs w:val="24"/>
        </w:rPr>
        <w:t xml:space="preserve"> из разных источников</w:t>
      </w:r>
      <w:r w:rsidRPr="00581A8B">
        <w:rPr>
          <w:rFonts w:cs="Times New Roman"/>
          <w:szCs w:val="24"/>
        </w:rPr>
        <w:t xml:space="preserve"> </w:t>
      </w:r>
      <w:r>
        <w:rPr>
          <w:rFonts w:cs="Times New Roman"/>
          <w:szCs w:val="24"/>
        </w:rPr>
        <w:t>также может вызвать сложности с точки зрения общего</w:t>
      </w:r>
      <w:r w:rsidRPr="00F638C1">
        <w:rPr>
          <w:rFonts w:cs="Times New Roman"/>
          <w:szCs w:val="24"/>
        </w:rPr>
        <w:t xml:space="preserve"> понимании </w:t>
      </w:r>
      <w:r>
        <w:rPr>
          <w:rFonts w:cs="Times New Roman"/>
          <w:szCs w:val="24"/>
        </w:rPr>
        <w:t>прочитанного</w:t>
      </w:r>
      <w:r w:rsidRPr="00F638C1">
        <w:rPr>
          <w:rFonts w:cs="Times New Roman"/>
          <w:szCs w:val="24"/>
        </w:rPr>
        <w:t>.</w:t>
      </w:r>
      <w:r>
        <w:rPr>
          <w:rFonts w:cs="Times New Roman"/>
          <w:szCs w:val="24"/>
        </w:rPr>
        <w:t xml:space="preserve"> Важно научить обучающихся выстраивать алгоритмы работы с информационными </w:t>
      </w:r>
      <w:r w:rsidRPr="00330A23">
        <w:rPr>
          <w:rFonts w:cs="Times New Roman"/>
          <w:szCs w:val="24"/>
        </w:rPr>
        <w:t>источниками в</w:t>
      </w:r>
      <w:r>
        <w:rPr>
          <w:rFonts w:cs="Times New Roman"/>
          <w:szCs w:val="24"/>
        </w:rPr>
        <w:t xml:space="preserve"> зависимости от целей чтения.</w:t>
      </w:r>
    </w:p>
    <w:p w14:paraId="53CC9FA9" w14:textId="77777777" w:rsidR="00CD5B2C" w:rsidRDefault="00CD5B2C" w:rsidP="00CD5B2C">
      <w:pPr>
        <w:pStyle w:val="afd"/>
        <w:numPr>
          <w:ilvl w:val="0"/>
          <w:numId w:val="9"/>
        </w:numPr>
        <w:spacing w:after="160" w:line="259" w:lineRule="auto"/>
        <w:rPr>
          <w:rFonts w:cs="Times New Roman"/>
          <w:szCs w:val="24"/>
        </w:rPr>
      </w:pPr>
      <w:r w:rsidRPr="00330A23">
        <w:rPr>
          <w:rFonts w:cs="Times New Roman"/>
          <w:szCs w:val="24"/>
        </w:rPr>
        <w:t>Сформированная на высоком уровне читательская грамотность характеризуется способностью использовать критическое мышление при чтении. Работа в информационном пространстве предполагает свободную ориентацию в большом объеме противоречивой информации. Однако в учебной практике обучающиеся</w:t>
      </w:r>
      <w:r>
        <w:rPr>
          <w:rFonts w:cs="Times New Roman"/>
          <w:szCs w:val="24"/>
        </w:rPr>
        <w:t xml:space="preserve"> чаще сталкиваются с </w:t>
      </w:r>
      <w:r w:rsidRPr="003773FE">
        <w:rPr>
          <w:rFonts w:cs="Times New Roman"/>
          <w:szCs w:val="24"/>
        </w:rPr>
        <w:t xml:space="preserve">подготовленными источниками, которые подаются учителем. </w:t>
      </w:r>
      <w:r>
        <w:rPr>
          <w:rFonts w:cs="Times New Roman"/>
          <w:szCs w:val="24"/>
        </w:rPr>
        <w:t xml:space="preserve">Особую сложность у обучающихся вызывает задача определения «факта» и «мнения». Встречающиеся в учебной практике задачи по сортировке на «верную» и «ложную» информацию не являются достаточными для формирования критического мышления. </w:t>
      </w:r>
      <w:r w:rsidRPr="003773FE">
        <w:rPr>
          <w:rFonts w:cs="Times New Roman"/>
          <w:szCs w:val="24"/>
        </w:rPr>
        <w:t xml:space="preserve">Необходимо больше внимания уделять приемам сопоставления и противопоставления разных источников информации </w:t>
      </w:r>
      <w:r w:rsidRPr="00330A23">
        <w:rPr>
          <w:rFonts w:cs="Times New Roman"/>
          <w:szCs w:val="24"/>
        </w:rPr>
        <w:t>и противоречащих друг</w:t>
      </w:r>
      <w:r w:rsidRPr="003773FE">
        <w:rPr>
          <w:rFonts w:cs="Times New Roman"/>
          <w:szCs w:val="24"/>
        </w:rPr>
        <w:t xml:space="preserve"> другу идей</w:t>
      </w:r>
      <w:r>
        <w:rPr>
          <w:rFonts w:cs="Times New Roman"/>
          <w:szCs w:val="24"/>
        </w:rPr>
        <w:t xml:space="preserve">, </w:t>
      </w:r>
      <w:r w:rsidRPr="00330A23">
        <w:rPr>
          <w:rFonts w:cs="Times New Roman"/>
          <w:szCs w:val="24"/>
        </w:rPr>
        <w:t>поскольку</w:t>
      </w:r>
      <w:r w:rsidRPr="0062188E">
        <w:rPr>
          <w:rFonts w:cs="Times New Roman"/>
          <w:i/>
          <w:szCs w:val="24"/>
        </w:rPr>
        <w:t xml:space="preserve"> </w:t>
      </w:r>
      <w:r>
        <w:rPr>
          <w:rFonts w:cs="Times New Roman"/>
          <w:szCs w:val="24"/>
        </w:rPr>
        <w:t xml:space="preserve">они вызывают больше всего затруднений у обучающихся, но именно такая работа способствует развитию высокого уровня читательской грамотности. </w:t>
      </w:r>
    </w:p>
    <w:p w14:paraId="6C15E6DD" w14:textId="77777777" w:rsidR="00CD5B2C" w:rsidRPr="003773FE" w:rsidRDefault="00CD5B2C" w:rsidP="00CD5B2C">
      <w:pPr>
        <w:pStyle w:val="afd"/>
        <w:numPr>
          <w:ilvl w:val="0"/>
          <w:numId w:val="9"/>
        </w:numPr>
        <w:spacing w:after="160" w:line="259" w:lineRule="auto"/>
        <w:rPr>
          <w:rFonts w:cs="Times New Roman"/>
          <w:szCs w:val="24"/>
        </w:rPr>
      </w:pPr>
      <w:r>
        <w:rPr>
          <w:rFonts w:cs="Times New Roman"/>
          <w:szCs w:val="24"/>
        </w:rPr>
        <w:t>У</w:t>
      </w:r>
      <w:r w:rsidRPr="001B673F">
        <w:rPr>
          <w:rFonts w:cs="Times New Roman"/>
          <w:szCs w:val="24"/>
        </w:rPr>
        <w:t xml:space="preserve">становление причинно-следственных </w:t>
      </w:r>
      <w:r>
        <w:rPr>
          <w:rFonts w:cs="Times New Roman"/>
          <w:szCs w:val="24"/>
        </w:rPr>
        <w:t>отношений,</w:t>
      </w:r>
      <w:r w:rsidRPr="001B673F">
        <w:rPr>
          <w:rFonts w:cs="Times New Roman"/>
          <w:szCs w:val="24"/>
        </w:rPr>
        <w:t xml:space="preserve"> умение обобщ</w:t>
      </w:r>
      <w:r>
        <w:rPr>
          <w:rFonts w:cs="Times New Roman"/>
          <w:szCs w:val="24"/>
        </w:rPr>
        <w:t>ать</w:t>
      </w:r>
      <w:r w:rsidRPr="001B673F">
        <w:rPr>
          <w:rFonts w:cs="Times New Roman"/>
          <w:szCs w:val="24"/>
        </w:rPr>
        <w:t xml:space="preserve"> и </w:t>
      </w:r>
      <w:r>
        <w:rPr>
          <w:rFonts w:cs="Times New Roman"/>
          <w:szCs w:val="24"/>
        </w:rPr>
        <w:t>делать</w:t>
      </w:r>
      <w:r w:rsidRPr="001B673F">
        <w:rPr>
          <w:rFonts w:cs="Times New Roman"/>
          <w:szCs w:val="24"/>
        </w:rPr>
        <w:t xml:space="preserve"> выводы</w:t>
      </w:r>
      <w:r>
        <w:rPr>
          <w:rFonts w:cs="Times New Roman"/>
          <w:szCs w:val="24"/>
        </w:rPr>
        <w:t xml:space="preserve"> при работе с текстовой информацией</w:t>
      </w:r>
      <w:r w:rsidRPr="001B673F">
        <w:rPr>
          <w:rFonts w:cs="Times New Roman"/>
          <w:szCs w:val="24"/>
        </w:rPr>
        <w:t xml:space="preserve"> – одн</w:t>
      </w:r>
      <w:r>
        <w:rPr>
          <w:rFonts w:cs="Times New Roman"/>
          <w:szCs w:val="24"/>
        </w:rPr>
        <w:t>и</w:t>
      </w:r>
      <w:r w:rsidRPr="001B673F">
        <w:rPr>
          <w:rFonts w:cs="Times New Roman"/>
          <w:szCs w:val="24"/>
        </w:rPr>
        <w:t xml:space="preserve"> из самых сложных </w:t>
      </w:r>
      <w:r>
        <w:rPr>
          <w:rFonts w:cs="Times New Roman"/>
          <w:szCs w:val="24"/>
        </w:rPr>
        <w:t>для формирования умений</w:t>
      </w:r>
      <w:r w:rsidRPr="001B673F">
        <w:rPr>
          <w:rFonts w:cs="Times New Roman"/>
          <w:szCs w:val="24"/>
        </w:rPr>
        <w:t xml:space="preserve">. </w:t>
      </w:r>
      <w:r>
        <w:rPr>
          <w:rFonts w:cs="Times New Roman"/>
          <w:szCs w:val="24"/>
        </w:rPr>
        <w:t xml:space="preserve">Эти умения, в свою очередь, лежат в основе исследовательской деятельности, которая предполагает </w:t>
      </w:r>
      <w:r w:rsidRPr="00330A23">
        <w:rPr>
          <w:rFonts w:cs="Times New Roman"/>
          <w:szCs w:val="24"/>
        </w:rPr>
        <w:t>высокоразвитые</w:t>
      </w:r>
      <w:r>
        <w:rPr>
          <w:rFonts w:cs="Times New Roman"/>
          <w:szCs w:val="24"/>
        </w:rPr>
        <w:t xml:space="preserve"> познавательные компетенции обучающихся. Необходимо </w:t>
      </w:r>
      <w:r w:rsidRPr="00931ACC">
        <w:rPr>
          <w:rFonts w:cs="Times New Roman"/>
          <w:szCs w:val="24"/>
        </w:rPr>
        <w:t xml:space="preserve">больше внимания </w:t>
      </w:r>
      <w:r w:rsidRPr="00931ACC">
        <w:rPr>
          <w:rFonts w:cs="Times New Roman"/>
          <w:szCs w:val="24"/>
        </w:rPr>
        <w:lastRenderedPageBreak/>
        <w:t>уделять читательской деятельности, которая требует вдумчивого отношения</w:t>
      </w:r>
      <w:r w:rsidRPr="001B673F">
        <w:rPr>
          <w:rFonts w:cs="Times New Roman"/>
          <w:szCs w:val="24"/>
        </w:rPr>
        <w:t xml:space="preserve"> к тексту, </w:t>
      </w:r>
      <w:r>
        <w:rPr>
          <w:rFonts w:cs="Times New Roman"/>
          <w:szCs w:val="24"/>
        </w:rPr>
        <w:t>стимулирует готовность к многократному</w:t>
      </w:r>
      <w:r w:rsidRPr="001B673F">
        <w:rPr>
          <w:rFonts w:cs="Times New Roman"/>
          <w:szCs w:val="24"/>
        </w:rPr>
        <w:t xml:space="preserve"> прочтени</w:t>
      </w:r>
      <w:r>
        <w:rPr>
          <w:rFonts w:cs="Times New Roman"/>
          <w:szCs w:val="24"/>
        </w:rPr>
        <w:t>ю разных текстов,</w:t>
      </w:r>
      <w:r w:rsidRPr="001B673F">
        <w:rPr>
          <w:rFonts w:cs="Times New Roman"/>
          <w:szCs w:val="24"/>
        </w:rPr>
        <w:t xml:space="preserve"> </w:t>
      </w:r>
      <w:r>
        <w:rPr>
          <w:rFonts w:cs="Times New Roman"/>
          <w:szCs w:val="24"/>
        </w:rPr>
        <w:t>учить</w:t>
      </w:r>
      <w:r w:rsidRPr="001B673F">
        <w:rPr>
          <w:rFonts w:cs="Times New Roman"/>
          <w:szCs w:val="24"/>
        </w:rPr>
        <w:t xml:space="preserve"> выделять главную и второстепенную информацию </w:t>
      </w:r>
      <w:r>
        <w:rPr>
          <w:rFonts w:cs="Times New Roman"/>
          <w:szCs w:val="24"/>
        </w:rPr>
        <w:t xml:space="preserve">и </w:t>
      </w:r>
      <w:r w:rsidRPr="001B673F">
        <w:rPr>
          <w:rFonts w:cs="Times New Roman"/>
          <w:szCs w:val="24"/>
        </w:rPr>
        <w:t>четко формулиро</w:t>
      </w:r>
      <w:r>
        <w:rPr>
          <w:rFonts w:cs="Times New Roman"/>
          <w:szCs w:val="24"/>
        </w:rPr>
        <w:t>вать</w:t>
      </w:r>
      <w:r w:rsidRPr="001B673F">
        <w:rPr>
          <w:rFonts w:cs="Times New Roman"/>
          <w:szCs w:val="24"/>
        </w:rPr>
        <w:t xml:space="preserve"> ответ</w:t>
      </w:r>
      <w:r>
        <w:rPr>
          <w:rFonts w:cs="Times New Roman"/>
          <w:szCs w:val="24"/>
        </w:rPr>
        <w:t>ы</w:t>
      </w:r>
      <w:r w:rsidRPr="001B673F">
        <w:rPr>
          <w:rFonts w:cs="Times New Roman"/>
          <w:szCs w:val="24"/>
        </w:rPr>
        <w:t xml:space="preserve"> на заданные вопросы. </w:t>
      </w:r>
    </w:p>
    <w:p w14:paraId="1F46AFA3" w14:textId="77777777" w:rsidR="00CD5B2C" w:rsidRPr="0052246E" w:rsidRDefault="00CD5B2C" w:rsidP="00CD5B2C">
      <w:pPr>
        <w:pStyle w:val="afd"/>
        <w:numPr>
          <w:ilvl w:val="0"/>
          <w:numId w:val="9"/>
        </w:numPr>
        <w:spacing w:after="160" w:line="259" w:lineRule="auto"/>
        <w:rPr>
          <w:rFonts w:cs="Times New Roman"/>
          <w:szCs w:val="24"/>
        </w:rPr>
      </w:pPr>
      <w:r>
        <w:rPr>
          <w:rFonts w:cs="Times New Roman"/>
          <w:szCs w:val="24"/>
        </w:rPr>
        <w:t>В целом к</w:t>
      </w:r>
      <w:r w:rsidRPr="002A7690">
        <w:rPr>
          <w:rFonts w:cs="Times New Roman"/>
          <w:szCs w:val="24"/>
        </w:rPr>
        <w:t>онцепция естественно</w:t>
      </w:r>
      <w:r>
        <w:rPr>
          <w:rFonts w:cs="Times New Roman"/>
          <w:szCs w:val="24"/>
        </w:rPr>
        <w:t>-</w:t>
      </w:r>
      <w:r w:rsidRPr="002A7690">
        <w:rPr>
          <w:rFonts w:cs="Times New Roman"/>
          <w:szCs w:val="24"/>
        </w:rPr>
        <w:t xml:space="preserve">научной, математической и читательской грамотности в исследовании </w:t>
      </w:r>
      <w:r w:rsidRPr="002A7690">
        <w:rPr>
          <w:rFonts w:cs="Times New Roman"/>
          <w:szCs w:val="24"/>
          <w:lang w:val="en-US"/>
        </w:rPr>
        <w:t>PISA</w:t>
      </w:r>
      <w:r w:rsidRPr="002A7690">
        <w:rPr>
          <w:rFonts w:cs="Times New Roman"/>
          <w:szCs w:val="24"/>
        </w:rPr>
        <w:t xml:space="preserve"> </w:t>
      </w:r>
      <w:r>
        <w:rPr>
          <w:rFonts w:cs="Times New Roman"/>
          <w:szCs w:val="24"/>
        </w:rPr>
        <w:t>соответствует</w:t>
      </w:r>
      <w:r w:rsidRPr="002A7690">
        <w:rPr>
          <w:rFonts w:cs="Times New Roman"/>
          <w:szCs w:val="24"/>
        </w:rPr>
        <w:t xml:space="preserve"> требованиям ФГОС. Однако необходимы конкретные изменения в непосредственной организации учебного процесса при изучении школьных </w:t>
      </w:r>
      <w:r w:rsidRPr="0052246E">
        <w:rPr>
          <w:rFonts w:cs="Times New Roman"/>
          <w:szCs w:val="24"/>
        </w:rPr>
        <w:t xml:space="preserve">предметов для </w:t>
      </w:r>
      <w:r>
        <w:rPr>
          <w:rFonts w:cs="Times New Roman"/>
          <w:szCs w:val="24"/>
        </w:rPr>
        <w:t>обеспечения</w:t>
      </w:r>
      <w:r w:rsidRPr="0052246E">
        <w:rPr>
          <w:rFonts w:cs="Times New Roman"/>
          <w:szCs w:val="24"/>
        </w:rPr>
        <w:t xml:space="preserve"> формирования читательской грамотности обучающихся. Формирование навыков осмысленного чтения текста любого жанра, </w:t>
      </w:r>
      <w:r>
        <w:rPr>
          <w:rFonts w:cs="Times New Roman"/>
          <w:szCs w:val="24"/>
        </w:rPr>
        <w:t>поиска</w:t>
      </w:r>
      <w:r w:rsidRPr="0052246E">
        <w:rPr>
          <w:rFonts w:cs="Times New Roman"/>
          <w:szCs w:val="24"/>
        </w:rPr>
        <w:t xml:space="preserve"> информации, заданной в неявном виде, интеграции информации, полученной из разных источников, должн</w:t>
      </w:r>
      <w:r>
        <w:rPr>
          <w:rFonts w:cs="Times New Roman"/>
          <w:szCs w:val="24"/>
        </w:rPr>
        <w:t>о</w:t>
      </w:r>
      <w:r w:rsidRPr="0052246E">
        <w:rPr>
          <w:rFonts w:cs="Times New Roman"/>
          <w:szCs w:val="24"/>
        </w:rPr>
        <w:t xml:space="preserve"> быть включен</w:t>
      </w:r>
      <w:r>
        <w:rPr>
          <w:rFonts w:cs="Times New Roman"/>
          <w:szCs w:val="24"/>
        </w:rPr>
        <w:t>о</w:t>
      </w:r>
      <w:r w:rsidRPr="0052246E">
        <w:rPr>
          <w:rFonts w:cs="Times New Roman"/>
          <w:szCs w:val="24"/>
        </w:rPr>
        <w:t xml:space="preserve"> в </w:t>
      </w:r>
      <w:r>
        <w:rPr>
          <w:rFonts w:cs="Times New Roman"/>
          <w:szCs w:val="24"/>
        </w:rPr>
        <w:t>образовательный процесс по всем учебным предметам</w:t>
      </w:r>
      <w:r w:rsidRPr="0052246E">
        <w:rPr>
          <w:rFonts w:cs="Times New Roman"/>
          <w:szCs w:val="24"/>
        </w:rPr>
        <w:t xml:space="preserve">. </w:t>
      </w:r>
      <w:r>
        <w:rPr>
          <w:rFonts w:cs="Times New Roman"/>
          <w:szCs w:val="24"/>
        </w:rPr>
        <w:t>С другой стороны,</w:t>
      </w:r>
      <w:r w:rsidRPr="0052246E">
        <w:rPr>
          <w:rFonts w:cs="Times New Roman"/>
          <w:szCs w:val="24"/>
        </w:rPr>
        <w:t xml:space="preserve"> повышение читательской грамотности приведет к росту образовательных результат</w:t>
      </w:r>
      <w:r>
        <w:rPr>
          <w:rFonts w:cs="Times New Roman"/>
          <w:szCs w:val="24"/>
        </w:rPr>
        <w:t>ов также</w:t>
      </w:r>
      <w:r w:rsidRPr="0052246E">
        <w:rPr>
          <w:rFonts w:cs="Times New Roman"/>
          <w:szCs w:val="24"/>
        </w:rPr>
        <w:t xml:space="preserve"> по всем </w:t>
      </w:r>
      <w:r>
        <w:rPr>
          <w:rFonts w:cs="Times New Roman"/>
          <w:szCs w:val="24"/>
        </w:rPr>
        <w:t>учебным предметам</w:t>
      </w:r>
      <w:r w:rsidRPr="0052246E">
        <w:rPr>
          <w:rFonts w:cs="Times New Roman"/>
          <w:szCs w:val="24"/>
        </w:rPr>
        <w:t xml:space="preserve">. </w:t>
      </w:r>
    </w:p>
    <w:p w14:paraId="246871B9" w14:textId="3E5E4C66" w:rsidR="00BE08E5" w:rsidRPr="00BE08E5" w:rsidRDefault="00BE08E5" w:rsidP="00CD5B2C">
      <w:pPr>
        <w:pStyle w:val="1"/>
      </w:pPr>
    </w:p>
    <w:sectPr w:rsidR="00BE08E5" w:rsidRPr="00BE08E5" w:rsidSect="00BE08E5">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31C99" w14:textId="77777777" w:rsidR="004769B9" w:rsidRDefault="004769B9" w:rsidP="00BE08E5">
      <w:pPr>
        <w:spacing w:after="0" w:line="240" w:lineRule="auto"/>
      </w:pPr>
      <w:r>
        <w:separator/>
      </w:r>
    </w:p>
  </w:endnote>
  <w:endnote w:type="continuationSeparator" w:id="0">
    <w:p w14:paraId="3F4E3A75" w14:textId="77777777" w:rsidR="004769B9" w:rsidRDefault="004769B9" w:rsidP="00BE0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964556"/>
      <w:docPartObj>
        <w:docPartGallery w:val="Page Numbers (Bottom of Page)"/>
        <w:docPartUnique/>
      </w:docPartObj>
    </w:sdtPr>
    <w:sdtEndPr/>
    <w:sdtContent>
      <w:p w14:paraId="0BE50505" w14:textId="136F4FDB" w:rsidR="00B736D1" w:rsidRDefault="00B736D1">
        <w:pPr>
          <w:pStyle w:val="a7"/>
          <w:jc w:val="right"/>
        </w:pPr>
        <w:r>
          <w:fldChar w:fldCharType="begin"/>
        </w:r>
        <w:r>
          <w:instrText>PAGE   \* MERGEFORMAT</w:instrText>
        </w:r>
        <w:r>
          <w:fldChar w:fldCharType="separate"/>
        </w:r>
        <w:r w:rsidR="00EF028D">
          <w:rPr>
            <w:noProof/>
          </w:rPr>
          <w:t>58</w:t>
        </w:r>
        <w:r>
          <w:fldChar w:fldCharType="end"/>
        </w:r>
      </w:p>
    </w:sdtContent>
  </w:sdt>
  <w:p w14:paraId="1152FDE7" w14:textId="77777777" w:rsidR="00B736D1" w:rsidRDefault="00B736D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F0CB2" w14:textId="77777777" w:rsidR="004769B9" w:rsidRDefault="004769B9" w:rsidP="00BE08E5">
      <w:pPr>
        <w:spacing w:after="0" w:line="240" w:lineRule="auto"/>
      </w:pPr>
      <w:r>
        <w:separator/>
      </w:r>
    </w:p>
  </w:footnote>
  <w:footnote w:type="continuationSeparator" w:id="0">
    <w:p w14:paraId="7FFF0B99" w14:textId="77777777" w:rsidR="004769B9" w:rsidRDefault="004769B9" w:rsidP="00BE08E5">
      <w:pPr>
        <w:spacing w:after="0" w:line="240" w:lineRule="auto"/>
      </w:pPr>
      <w:r>
        <w:continuationSeparator/>
      </w:r>
    </w:p>
  </w:footnote>
  <w:footnote w:id="1">
    <w:p w14:paraId="13CFA147" w14:textId="77777777" w:rsidR="00B736D1" w:rsidRPr="00C31D27" w:rsidRDefault="00B736D1" w:rsidP="000D387D">
      <w:pPr>
        <w:pStyle w:val="af"/>
        <w:jc w:val="both"/>
        <w:rPr>
          <w:rFonts w:ascii="Times" w:hAnsi="Times"/>
        </w:rPr>
      </w:pPr>
      <w:r w:rsidRPr="00C31D27">
        <w:rPr>
          <w:rStyle w:val="af1"/>
          <w:rFonts w:ascii="Times" w:hAnsi="Times"/>
        </w:rPr>
        <w:footnoteRef/>
      </w:r>
      <w:r w:rsidRPr="00C31D27">
        <w:rPr>
          <w:rFonts w:ascii="Times" w:hAnsi="Times"/>
        </w:rPr>
        <w:t xml:space="preserve"> Данные по Вьетнаму не включены в таблицы и диаграммы, в которых представлена информация о сравнении результатов между странами и территориями, так как на момент публикации международного отчета было невозможно обеспечить полную международную сопоставимость этих результатов. </w:t>
      </w:r>
      <w:r>
        <w:rPr>
          <w:rFonts w:ascii="Times" w:hAnsi="Times"/>
        </w:rPr>
        <w:t>По той же причине</w:t>
      </w:r>
      <w:r w:rsidRPr="00C31D27">
        <w:rPr>
          <w:rFonts w:ascii="Times" w:hAnsi="Times"/>
        </w:rPr>
        <w:t xml:space="preserve"> отсутствует информация о результатах Испании в разделе исследования, посвященно</w:t>
      </w:r>
      <w:r>
        <w:rPr>
          <w:rFonts w:ascii="Times" w:hAnsi="Times"/>
        </w:rPr>
        <w:t>м</w:t>
      </w:r>
      <w:r w:rsidRPr="00C31D27">
        <w:rPr>
          <w:rFonts w:ascii="Times" w:hAnsi="Times"/>
        </w:rPr>
        <w:t xml:space="preserve"> читательской грамотности.</w:t>
      </w:r>
    </w:p>
  </w:footnote>
  <w:footnote w:id="2">
    <w:p w14:paraId="6538CCE5" w14:textId="77777777" w:rsidR="00B736D1" w:rsidRPr="00EE5E2A" w:rsidRDefault="00B736D1" w:rsidP="000D387D">
      <w:pPr>
        <w:pStyle w:val="af"/>
        <w:jc w:val="both"/>
        <w:rPr>
          <w:rFonts w:ascii="Times New Roman" w:hAnsi="Times New Roman" w:cs="Times New Roman"/>
        </w:rPr>
      </w:pPr>
      <w:r w:rsidRPr="00EE5E2A">
        <w:rPr>
          <w:rStyle w:val="af1"/>
          <w:rFonts w:ascii="Times New Roman" w:hAnsi="Times New Roman" w:cs="Times New Roman"/>
        </w:rPr>
        <w:footnoteRef/>
      </w:r>
      <w:r w:rsidRPr="00EE5E2A">
        <w:rPr>
          <w:rFonts w:ascii="Times New Roman" w:hAnsi="Times New Roman" w:cs="Times New Roman"/>
        </w:rPr>
        <w:t xml:space="preserve"> Определение множественного текста представлено ниже.</w:t>
      </w:r>
    </w:p>
  </w:footnote>
  <w:footnote w:id="3">
    <w:p w14:paraId="4F196C92" w14:textId="77777777" w:rsidR="00B736D1" w:rsidRPr="00B85862" w:rsidRDefault="00B736D1" w:rsidP="000D387D">
      <w:pPr>
        <w:pStyle w:val="af"/>
        <w:jc w:val="both"/>
        <w:rPr>
          <w:lang w:val="en-US"/>
        </w:rPr>
      </w:pPr>
      <w:r w:rsidRPr="00EE5E2A">
        <w:rPr>
          <w:rStyle w:val="af1"/>
          <w:rFonts w:ascii="Times New Roman" w:hAnsi="Times New Roman" w:cs="Times New Roman"/>
        </w:rPr>
        <w:footnoteRef/>
      </w:r>
      <w:r w:rsidRPr="00EE5E2A">
        <w:rPr>
          <w:rFonts w:ascii="Times New Roman" w:hAnsi="Times New Roman" w:cs="Times New Roman"/>
          <w:lang w:val="en-US"/>
        </w:rPr>
        <w:t xml:space="preserve"> </w:t>
      </w:r>
      <w:r w:rsidRPr="00B85862">
        <w:rPr>
          <w:rFonts w:ascii="Times New Roman" w:hAnsi="Times New Roman" w:cs="Times New Roman"/>
          <w:lang w:val="en-US"/>
        </w:rPr>
        <w:t>OECD (2016), PISA 2015 Results (Volume I): Excellence and Equity in Education, PISA, OECD Publishing, Paris, p. 50.</w:t>
      </w:r>
    </w:p>
  </w:footnote>
  <w:footnote w:id="4">
    <w:p w14:paraId="1D66EECA" w14:textId="77777777" w:rsidR="00B736D1" w:rsidRPr="00B768A7" w:rsidRDefault="00B736D1" w:rsidP="00B768A7">
      <w:pPr>
        <w:spacing w:after="0" w:line="240" w:lineRule="auto"/>
        <w:jc w:val="both"/>
        <w:rPr>
          <w:rFonts w:ascii="Times New Roman" w:hAnsi="Times New Roman" w:cs="Times New Roman"/>
          <w:color w:val="222222"/>
          <w:sz w:val="20"/>
          <w:szCs w:val="20"/>
          <w:shd w:val="clear" w:color="auto" w:fill="FFFFFF"/>
        </w:rPr>
      </w:pPr>
      <w:r w:rsidRPr="00B768A7">
        <w:rPr>
          <w:rStyle w:val="af1"/>
          <w:rFonts w:ascii="Times New Roman" w:hAnsi="Times New Roman" w:cs="Times New Roman"/>
          <w:sz w:val="20"/>
          <w:szCs w:val="20"/>
        </w:rPr>
        <w:footnoteRef/>
      </w:r>
      <w:r w:rsidRPr="00B768A7">
        <w:rPr>
          <w:rFonts w:ascii="Times New Roman" w:hAnsi="Times New Roman" w:cs="Times New Roman"/>
          <w:sz w:val="20"/>
          <w:szCs w:val="20"/>
        </w:rPr>
        <w:t xml:space="preserve"> </w:t>
      </w:r>
      <w:r w:rsidRPr="00B768A7">
        <w:rPr>
          <w:rFonts w:ascii="Times New Roman" w:hAnsi="Times New Roman" w:cs="Times New Roman"/>
          <w:color w:val="222222"/>
          <w:sz w:val="20"/>
          <w:szCs w:val="20"/>
          <w:shd w:val="clear" w:color="auto" w:fill="FFFFFF"/>
        </w:rPr>
        <w:t xml:space="preserve">Простые тексты (один источник) имеют определенного автора (или группу авторов), время написания или дату публикации, и название. Текст может быть отнесен к простому тексту (один источник) если он представляется читателю в отрыве от других текстов. </w:t>
      </w:r>
    </w:p>
  </w:footnote>
  <w:footnote w:id="5">
    <w:p w14:paraId="10E37561" w14:textId="77777777" w:rsidR="00B736D1" w:rsidRPr="00A30961" w:rsidRDefault="00B736D1" w:rsidP="00B768A7">
      <w:pPr>
        <w:spacing w:after="0" w:line="240" w:lineRule="auto"/>
        <w:jc w:val="both"/>
        <w:rPr>
          <w:rFonts w:cs="Times New Roman"/>
          <w:sz w:val="16"/>
        </w:rPr>
      </w:pPr>
      <w:r w:rsidRPr="00B768A7">
        <w:rPr>
          <w:rStyle w:val="af1"/>
          <w:rFonts w:ascii="Times New Roman" w:hAnsi="Times New Roman" w:cs="Times New Roman"/>
          <w:sz w:val="20"/>
          <w:szCs w:val="20"/>
        </w:rPr>
        <w:footnoteRef/>
      </w:r>
      <w:r w:rsidRPr="00B768A7">
        <w:rPr>
          <w:rFonts w:ascii="Times New Roman" w:hAnsi="Times New Roman" w:cs="Times New Roman"/>
          <w:sz w:val="20"/>
          <w:szCs w:val="20"/>
        </w:rPr>
        <w:t xml:space="preserve"> </w:t>
      </w:r>
      <w:r w:rsidRPr="00B768A7">
        <w:rPr>
          <w:rFonts w:ascii="Times New Roman" w:hAnsi="Times New Roman" w:cs="Times New Roman"/>
          <w:color w:val="222222"/>
          <w:sz w:val="20"/>
          <w:szCs w:val="20"/>
          <w:shd w:val="clear" w:color="auto" w:fill="FFFFFF"/>
        </w:rPr>
        <w:t>Множественные тексты (тексты с несколькими источниками) имеют разных авторов, публикуются в разное время или имеют разные названия. При этом длинные тексты, содержащие несколько разделов с заголовками и подзаголовками, по-прежнему являются простыми текстами (и представляют один источник) так, как они были написаны определенным автором (или группой авторов) в определенную дату. Кроме того, многостраничные веб-сайты являются простыми текстами, если нет указания на другого автора или отличной даты создания отдельной страницы. Множественные тексты могут быть представлены на одной странице (например, Интернет-форумы).</w:t>
      </w:r>
    </w:p>
  </w:footnote>
  <w:footnote w:id="6">
    <w:p w14:paraId="5C39F2AD" w14:textId="082D5383" w:rsidR="00B736D1" w:rsidRPr="000131C3" w:rsidRDefault="00B736D1" w:rsidP="002E3B28">
      <w:pPr>
        <w:pStyle w:val="af"/>
        <w:jc w:val="both"/>
        <w:rPr>
          <w:rFonts w:ascii="Times New Roman" w:hAnsi="Times New Roman" w:cs="Times New Roman"/>
        </w:rPr>
      </w:pPr>
      <w:r w:rsidRPr="000131C3">
        <w:rPr>
          <w:rStyle w:val="af1"/>
          <w:rFonts w:ascii="Times New Roman" w:hAnsi="Times New Roman" w:cs="Times New Roman"/>
        </w:rPr>
        <w:footnoteRef/>
      </w:r>
      <w:r w:rsidR="00E15125">
        <w:rPr>
          <w:rFonts w:ascii="Times New Roman" w:hAnsi="Times New Roman" w:cs="Times New Roman"/>
        </w:rPr>
        <w:t xml:space="preserve"> </w:t>
      </w:r>
      <w:r w:rsidRPr="000131C3">
        <w:rPr>
          <w:rFonts w:ascii="Times New Roman" w:hAnsi="Times New Roman" w:cs="Times New Roman"/>
        </w:rPr>
        <w:t>Результаты приводятся по международной 1000-балльной шкале со средним значением 500 баллов. Единая шкала по читательской грамотности была введена в 2000 году, в котором основная часть теста была направлена на оценку читательской грамотности.</w:t>
      </w:r>
    </w:p>
  </w:footnote>
  <w:footnote w:id="7">
    <w:p w14:paraId="7AA94593" w14:textId="77777777" w:rsidR="00E15125" w:rsidRPr="00313A4C" w:rsidRDefault="00E15125" w:rsidP="00E15125">
      <w:pPr>
        <w:pStyle w:val="af"/>
        <w:jc w:val="both"/>
        <w:rPr>
          <w:rFonts w:ascii="Times" w:hAnsi="Times"/>
        </w:rPr>
      </w:pPr>
      <w:r w:rsidRPr="00313A4C">
        <w:rPr>
          <w:rStyle w:val="af1"/>
          <w:rFonts w:ascii="Times" w:hAnsi="Times"/>
        </w:rPr>
        <w:footnoteRef/>
      </w:r>
      <w:r w:rsidRPr="00313A4C">
        <w:rPr>
          <w:rFonts w:ascii="Times" w:hAnsi="Times"/>
        </w:rPr>
        <w:t xml:space="preserve"> Страны и территории показаны в порядке уменьшения процента обучающихся, достигших уровня со 2 по 6.</w:t>
      </w:r>
    </w:p>
  </w:footnote>
  <w:footnote w:id="8">
    <w:p w14:paraId="1F4C7F00" w14:textId="77777777" w:rsidR="00B736D1" w:rsidRPr="00B85862" w:rsidRDefault="00B736D1" w:rsidP="00430AAD">
      <w:pPr>
        <w:pStyle w:val="af"/>
        <w:jc w:val="both"/>
        <w:rPr>
          <w:rFonts w:ascii="Times New Roman" w:hAnsi="Times New Roman" w:cs="Times New Roman"/>
          <w:lang w:val="en-US"/>
        </w:rPr>
      </w:pPr>
      <w:r w:rsidRPr="00EE5E2A">
        <w:rPr>
          <w:rStyle w:val="af1"/>
          <w:rFonts w:ascii="Times New Roman" w:hAnsi="Times New Roman" w:cs="Times New Roman"/>
        </w:rPr>
        <w:footnoteRef/>
      </w:r>
      <w:r w:rsidRPr="00EE5E2A">
        <w:rPr>
          <w:rFonts w:ascii="Times New Roman" w:hAnsi="Times New Roman" w:cs="Times New Roman"/>
          <w:lang w:val="en-US"/>
        </w:rPr>
        <w:t xml:space="preserve"> </w:t>
      </w:r>
      <w:r w:rsidRPr="00B85862">
        <w:rPr>
          <w:rFonts w:ascii="Times New Roman" w:hAnsi="Times New Roman" w:cs="Times New Roman"/>
          <w:lang w:val="en-US"/>
        </w:rPr>
        <w:t>OECD (2016), PISA 2015 Results (Volume I): Excellence and Equity in Education, PISA, OECD Publishing, Paris, p. 60.</w:t>
      </w:r>
    </w:p>
  </w:footnote>
  <w:footnote w:id="9">
    <w:p w14:paraId="54B0EA68" w14:textId="77777777" w:rsidR="00B736D1" w:rsidRPr="00574948" w:rsidRDefault="00B736D1" w:rsidP="00430AAD">
      <w:pPr>
        <w:pStyle w:val="af"/>
        <w:jc w:val="both"/>
        <w:rPr>
          <w:rFonts w:ascii="Times New Roman" w:hAnsi="Times New Roman" w:cs="Times New Roman"/>
        </w:rPr>
      </w:pPr>
      <w:r w:rsidRPr="00574948">
        <w:rPr>
          <w:rStyle w:val="af1"/>
          <w:rFonts w:ascii="Times New Roman" w:hAnsi="Times New Roman" w:cs="Times New Roman"/>
        </w:rPr>
        <w:footnoteRef/>
      </w:r>
      <w:r w:rsidRPr="00574948">
        <w:rPr>
          <w:rFonts w:ascii="Times New Roman" w:hAnsi="Times New Roman" w:cs="Times New Roman"/>
        </w:rPr>
        <w:t xml:space="preserve">   Результаты приводятся по международной 1000-балльной шкале со средним значением 500 баллов. Единая шкала по естественно-научной грамотности была введена в 2006</w:t>
      </w:r>
      <w:r>
        <w:rPr>
          <w:rFonts w:ascii="Times New Roman" w:hAnsi="Times New Roman" w:cs="Times New Roman"/>
        </w:rPr>
        <w:t xml:space="preserve"> </w:t>
      </w:r>
      <w:r w:rsidRPr="00574948">
        <w:rPr>
          <w:rFonts w:ascii="Times New Roman" w:hAnsi="Times New Roman" w:cs="Times New Roman"/>
        </w:rPr>
        <w:t>году, в котором основная часть теста была направлена на оценку естественно-научной грамотности.</w:t>
      </w:r>
    </w:p>
  </w:footnote>
  <w:footnote w:id="10">
    <w:p w14:paraId="4B484071" w14:textId="77777777" w:rsidR="00B736D1" w:rsidRPr="00EE5E2A" w:rsidRDefault="00B736D1" w:rsidP="00430AAD">
      <w:pPr>
        <w:pStyle w:val="af"/>
        <w:jc w:val="both"/>
        <w:rPr>
          <w:rFonts w:ascii="Times New Roman" w:hAnsi="Times New Roman" w:cs="Times New Roman"/>
          <w:lang w:val="en-US"/>
        </w:rPr>
      </w:pPr>
      <w:r w:rsidRPr="00EE5E2A">
        <w:rPr>
          <w:rStyle w:val="af1"/>
          <w:rFonts w:ascii="Times New Roman" w:hAnsi="Times New Roman" w:cs="Times New Roman"/>
        </w:rPr>
        <w:footnoteRef/>
      </w:r>
      <w:r w:rsidRPr="00EE5E2A">
        <w:rPr>
          <w:rFonts w:ascii="Times New Roman" w:hAnsi="Times New Roman" w:cs="Times New Roman"/>
          <w:lang w:val="en-US"/>
        </w:rPr>
        <w:t xml:space="preserve"> OECD (2016), PISA 2015 Assessment and Analytical Framework: Science, Reading, Mathematics and Financial Literacy, PISA, OECD Publishing, Paris, p.44-45.</w:t>
      </w:r>
    </w:p>
  </w:footnote>
  <w:footnote w:id="11">
    <w:p w14:paraId="0D3B6137" w14:textId="77777777" w:rsidR="00B736D1" w:rsidRPr="00B85862" w:rsidRDefault="00B736D1" w:rsidP="007B0411">
      <w:pPr>
        <w:pStyle w:val="af"/>
        <w:jc w:val="both"/>
        <w:rPr>
          <w:rFonts w:ascii="Times New Roman" w:hAnsi="Times New Roman" w:cs="Times New Roman"/>
          <w:lang w:val="en-US"/>
        </w:rPr>
      </w:pPr>
      <w:r w:rsidRPr="00D8335F">
        <w:rPr>
          <w:rStyle w:val="af1"/>
          <w:rFonts w:ascii="Times New Roman" w:hAnsi="Times New Roman" w:cs="Times New Roman"/>
        </w:rPr>
        <w:footnoteRef/>
      </w:r>
      <w:r w:rsidRPr="00D8335F">
        <w:rPr>
          <w:rFonts w:ascii="Times New Roman" w:hAnsi="Times New Roman" w:cs="Times New Roman"/>
          <w:lang w:val="en-US"/>
        </w:rPr>
        <w:t xml:space="preserve"> </w:t>
      </w:r>
      <w:r w:rsidRPr="00B85862">
        <w:rPr>
          <w:rFonts w:ascii="Times New Roman" w:hAnsi="Times New Roman" w:cs="Times New Roman"/>
          <w:lang w:val="en-US"/>
        </w:rPr>
        <w:t>OECD (2016), PISA 2015 Results (Volume I): Excellence and Equity in Education, PISA, OECD Publishing, Paris, p. 191.</w:t>
      </w:r>
    </w:p>
  </w:footnote>
  <w:footnote w:id="12">
    <w:p w14:paraId="161487AF" w14:textId="77777777" w:rsidR="00B736D1" w:rsidRPr="00D8335F" w:rsidRDefault="00B736D1" w:rsidP="009D2D33">
      <w:pPr>
        <w:pStyle w:val="af"/>
        <w:ind w:right="-1"/>
        <w:jc w:val="both"/>
        <w:rPr>
          <w:rFonts w:ascii="Times New Roman" w:hAnsi="Times New Roman" w:cs="Times New Roman"/>
        </w:rPr>
      </w:pPr>
      <w:r w:rsidRPr="00D8335F">
        <w:rPr>
          <w:rStyle w:val="af1"/>
          <w:rFonts w:ascii="Times New Roman" w:hAnsi="Times New Roman" w:cs="Times New Roman"/>
        </w:rPr>
        <w:footnoteRef/>
      </w:r>
      <w:r w:rsidRPr="00D8335F">
        <w:rPr>
          <w:rFonts w:ascii="Times New Roman" w:hAnsi="Times New Roman" w:cs="Times New Roman"/>
        </w:rPr>
        <w:t xml:space="preserve"> Результаты приводятся по международной 1000-балльной шкале со средним значением 500 баллов. Единая шкала по математической грамотности была введена в 2003 году, в котором основная часть теста была направлена на оценку математической грамотности.</w:t>
      </w:r>
    </w:p>
  </w:footnote>
  <w:footnote w:id="13">
    <w:p w14:paraId="271D32A4" w14:textId="77777777" w:rsidR="00B736D1" w:rsidRPr="00CB6566" w:rsidRDefault="00B736D1" w:rsidP="009D2D33">
      <w:pPr>
        <w:pStyle w:val="af"/>
        <w:jc w:val="both"/>
        <w:rPr>
          <w:rFonts w:ascii="Times New Roman" w:hAnsi="Times New Roman" w:cs="Times New Roman"/>
          <w:sz w:val="22"/>
          <w:szCs w:val="22"/>
        </w:rPr>
      </w:pPr>
      <w:r w:rsidRPr="00CB6566">
        <w:rPr>
          <w:rStyle w:val="af1"/>
          <w:rFonts w:ascii="Times New Roman" w:hAnsi="Times New Roman" w:cs="Times New Roman"/>
        </w:rPr>
        <w:footnoteRef/>
      </w:r>
      <w:r w:rsidRPr="00CB6566">
        <w:rPr>
          <w:rFonts w:ascii="Times New Roman" w:hAnsi="Times New Roman" w:cs="Times New Roman"/>
        </w:rPr>
        <w:t xml:space="preserve"> Ответы на математические задания оцениваются в баллах и используются для расположения учащегося на шкале умелости (</w:t>
      </w:r>
      <w:r w:rsidRPr="00CB6566">
        <w:rPr>
          <w:rFonts w:ascii="Times New Roman" w:hAnsi="Times New Roman" w:cs="Times New Roman"/>
          <w:lang w:val="en-US"/>
        </w:rPr>
        <w:t>proficiency</w:t>
      </w:r>
      <w:r w:rsidRPr="00CB6566">
        <w:rPr>
          <w:rFonts w:ascii="Times New Roman" w:hAnsi="Times New Roman" w:cs="Times New Roman"/>
        </w:rPr>
        <w:t xml:space="preserve">) в рамках конструкта </w:t>
      </w:r>
      <w:r w:rsidRPr="00CB6566">
        <w:rPr>
          <w:rFonts w:ascii="Times New Roman" w:hAnsi="Times New Roman" w:cs="Times New Roman"/>
          <w:i/>
        </w:rPr>
        <w:t>математической грамотности</w:t>
      </w:r>
      <w:r w:rsidRPr="00CB6566">
        <w:rPr>
          <w:rFonts w:ascii="Times New Roman" w:hAnsi="Times New Roman" w:cs="Times New Roman"/>
        </w:rPr>
        <w:t xml:space="preserve">, принятого в </w:t>
      </w:r>
      <w:r w:rsidRPr="00CB6566">
        <w:rPr>
          <w:rFonts w:ascii="Times New Roman" w:hAnsi="Times New Roman" w:cs="Times New Roman"/>
          <w:lang w:val="en-US"/>
        </w:rPr>
        <w:t>PISA</w:t>
      </w:r>
      <w:r w:rsidRPr="00CB6566">
        <w:rPr>
          <w:rFonts w:ascii="Times New Roman" w:hAnsi="Times New Roman" w:cs="Times New Roman"/>
        </w:rPr>
        <w:t>. Положение учащегося на этой шкале и определяет уровень его математической грамотности.</w:t>
      </w:r>
    </w:p>
  </w:footnote>
  <w:footnote w:id="14">
    <w:p w14:paraId="262C897B" w14:textId="77777777" w:rsidR="00B736D1" w:rsidRPr="00EE5E2A" w:rsidRDefault="00B736D1" w:rsidP="009D2D33">
      <w:pPr>
        <w:pStyle w:val="af"/>
        <w:jc w:val="both"/>
        <w:rPr>
          <w:lang w:val="en-US"/>
        </w:rPr>
      </w:pPr>
      <w:r>
        <w:rPr>
          <w:rStyle w:val="af1"/>
        </w:rPr>
        <w:footnoteRef/>
      </w:r>
      <w:r>
        <w:rPr>
          <w:lang w:val="en-US"/>
        </w:rPr>
        <w:t xml:space="preserve"> </w:t>
      </w:r>
      <w:r w:rsidRPr="00EE5E2A">
        <w:rPr>
          <w:rFonts w:ascii="Times New Roman" w:hAnsi="Times New Roman" w:cs="Times New Roman"/>
          <w:lang w:val="en-US"/>
        </w:rPr>
        <w:t>OECD (2016), PISA 2015 Assessment and Analytical Framework: Science, Reading, Mathematics and Financial Literacy, PISA, OECD Publishing, Paris,  p. 79</w:t>
      </w:r>
    </w:p>
  </w:footnote>
  <w:footnote w:id="15">
    <w:p w14:paraId="0833804B" w14:textId="77777777" w:rsidR="00B736D1" w:rsidRPr="00F63C84" w:rsidRDefault="00B736D1" w:rsidP="00DC5E85">
      <w:pPr>
        <w:pStyle w:val="af"/>
        <w:jc w:val="both"/>
        <w:rPr>
          <w:rFonts w:ascii="Times New Roman" w:hAnsi="Times New Roman" w:cs="Times New Roman"/>
        </w:rPr>
      </w:pPr>
      <w:r w:rsidRPr="00F63C84">
        <w:rPr>
          <w:rStyle w:val="af1"/>
          <w:rFonts w:ascii="Times New Roman" w:hAnsi="Times New Roman" w:cs="Times New Roman"/>
        </w:rPr>
        <w:footnoteRef/>
      </w:r>
      <w:r w:rsidRPr="00F63C84">
        <w:rPr>
          <w:rFonts w:ascii="Times New Roman" w:hAnsi="Times New Roman" w:cs="Times New Roman"/>
        </w:rPr>
        <w:t xml:space="preserve"> Индекс </w:t>
      </w:r>
      <w:r w:rsidRPr="00F63C84">
        <w:rPr>
          <w:rFonts w:ascii="Times New Roman" w:hAnsi="Times New Roman" w:cs="Times New Roman"/>
          <w:lang w:val="en-US"/>
        </w:rPr>
        <w:t>ESCS</w:t>
      </w:r>
      <w:r w:rsidRPr="00F63C84">
        <w:rPr>
          <w:rFonts w:ascii="Times New Roman" w:hAnsi="Times New Roman" w:cs="Times New Roman"/>
        </w:rPr>
        <w:t xml:space="preserve"> – (</w:t>
      </w:r>
      <w:r w:rsidRPr="00F63C84">
        <w:rPr>
          <w:rFonts w:ascii="Times New Roman" w:hAnsi="Times New Roman" w:cs="Times New Roman"/>
          <w:lang w:val="en-US"/>
        </w:rPr>
        <w:t>PISA</w:t>
      </w:r>
      <w:r w:rsidRPr="00F63C84">
        <w:rPr>
          <w:rFonts w:ascii="Times New Roman" w:hAnsi="Times New Roman" w:cs="Times New Roman"/>
        </w:rPr>
        <w:t xml:space="preserve"> </w:t>
      </w:r>
      <w:r w:rsidRPr="00F63C84">
        <w:rPr>
          <w:rFonts w:ascii="Times New Roman" w:hAnsi="Times New Roman" w:cs="Times New Roman"/>
          <w:lang w:val="en-US"/>
        </w:rPr>
        <w:t>index</w:t>
      </w:r>
      <w:r w:rsidRPr="00F63C84">
        <w:rPr>
          <w:rFonts w:ascii="Times New Roman" w:hAnsi="Times New Roman" w:cs="Times New Roman"/>
        </w:rPr>
        <w:t xml:space="preserve"> </w:t>
      </w:r>
      <w:r w:rsidRPr="00F63C84">
        <w:rPr>
          <w:rFonts w:ascii="Times New Roman" w:hAnsi="Times New Roman" w:cs="Times New Roman"/>
          <w:lang w:val="en-US"/>
        </w:rPr>
        <w:t>of</w:t>
      </w:r>
      <w:r w:rsidRPr="00F63C84">
        <w:rPr>
          <w:rFonts w:ascii="Times New Roman" w:hAnsi="Times New Roman" w:cs="Times New Roman"/>
        </w:rPr>
        <w:t xml:space="preserve"> </w:t>
      </w:r>
      <w:r w:rsidRPr="00F63C84">
        <w:rPr>
          <w:rFonts w:ascii="Times New Roman" w:hAnsi="Times New Roman" w:cs="Times New Roman"/>
          <w:lang w:val="en-US"/>
        </w:rPr>
        <w:t>economic</w:t>
      </w:r>
      <w:r w:rsidRPr="00F63C84">
        <w:rPr>
          <w:rFonts w:ascii="Times New Roman" w:hAnsi="Times New Roman" w:cs="Times New Roman"/>
        </w:rPr>
        <w:t xml:space="preserve">, </w:t>
      </w:r>
      <w:r w:rsidRPr="00F63C84">
        <w:rPr>
          <w:rFonts w:ascii="Times New Roman" w:hAnsi="Times New Roman" w:cs="Times New Roman"/>
          <w:lang w:val="en-US"/>
        </w:rPr>
        <w:t>social</w:t>
      </w:r>
      <w:r w:rsidRPr="00F63C84">
        <w:rPr>
          <w:rFonts w:ascii="Times New Roman" w:hAnsi="Times New Roman" w:cs="Times New Roman"/>
        </w:rPr>
        <w:t xml:space="preserve"> </w:t>
      </w:r>
      <w:r w:rsidRPr="00F63C84">
        <w:rPr>
          <w:rFonts w:ascii="Times New Roman" w:hAnsi="Times New Roman" w:cs="Times New Roman"/>
          <w:lang w:val="en-US"/>
        </w:rPr>
        <w:t>and</w:t>
      </w:r>
      <w:r w:rsidRPr="00F63C84">
        <w:rPr>
          <w:rFonts w:ascii="Times New Roman" w:hAnsi="Times New Roman" w:cs="Times New Roman"/>
        </w:rPr>
        <w:t xml:space="preserve"> </w:t>
      </w:r>
      <w:r w:rsidRPr="00F63C84">
        <w:rPr>
          <w:rFonts w:ascii="Times New Roman" w:hAnsi="Times New Roman" w:cs="Times New Roman"/>
          <w:lang w:val="en-US"/>
        </w:rPr>
        <w:t>cultural</w:t>
      </w:r>
      <w:r w:rsidRPr="00F63C84">
        <w:rPr>
          <w:rFonts w:ascii="Times New Roman" w:hAnsi="Times New Roman" w:cs="Times New Roman"/>
        </w:rPr>
        <w:t xml:space="preserve"> </w:t>
      </w:r>
      <w:r w:rsidRPr="00F63C84">
        <w:rPr>
          <w:rFonts w:ascii="Times New Roman" w:hAnsi="Times New Roman" w:cs="Times New Roman"/>
          <w:lang w:val="en-US"/>
        </w:rPr>
        <w:t>status</w:t>
      </w:r>
      <w:r w:rsidRPr="00F63C84">
        <w:rPr>
          <w:rFonts w:ascii="Times New Roman" w:hAnsi="Times New Roman" w:cs="Times New Roman"/>
        </w:rPr>
        <w:t xml:space="preserve">) индекс экономического, социального и культурного положения участников исследования </w:t>
      </w:r>
      <w:r w:rsidRPr="00F63C84">
        <w:rPr>
          <w:rFonts w:ascii="Times New Roman" w:hAnsi="Times New Roman" w:cs="Times New Roman"/>
          <w:lang w:val="en-US"/>
        </w:rPr>
        <w:t>PISA</w:t>
      </w:r>
    </w:p>
  </w:footnote>
  <w:footnote w:id="16">
    <w:p w14:paraId="468468B6" w14:textId="77777777" w:rsidR="00B736D1" w:rsidRPr="00910C63" w:rsidRDefault="00B736D1" w:rsidP="005916AE">
      <w:pPr>
        <w:pStyle w:val="af"/>
        <w:jc w:val="both"/>
        <w:rPr>
          <w:rFonts w:ascii="Times New Roman" w:hAnsi="Times New Roman" w:cs="Times New Roman"/>
        </w:rPr>
      </w:pPr>
      <w:r w:rsidRPr="00910C63">
        <w:rPr>
          <w:rStyle w:val="af1"/>
          <w:rFonts w:ascii="Times New Roman" w:hAnsi="Times New Roman" w:cs="Times New Roman"/>
        </w:rPr>
        <w:footnoteRef/>
      </w:r>
      <w:r>
        <w:rPr>
          <w:rFonts w:ascii="Times New Roman" w:hAnsi="Times New Roman" w:cs="Times New Roman"/>
        </w:rPr>
        <w:t xml:space="preserve"> «Нижний уровень» –</w:t>
      </w:r>
      <w:r w:rsidRPr="00910C63">
        <w:rPr>
          <w:rFonts w:ascii="Times New Roman" w:hAnsi="Times New Roman" w:cs="Times New Roman"/>
        </w:rPr>
        <w:t xml:space="preserve"> результаты школ, в которых доля обучающихся, согласных с утверждением, ниже, ч</w:t>
      </w:r>
      <w:r>
        <w:rPr>
          <w:rFonts w:ascii="Times New Roman" w:hAnsi="Times New Roman" w:cs="Times New Roman"/>
        </w:rPr>
        <w:t>ем в других. «Высокий уровень» –</w:t>
      </w:r>
      <w:r w:rsidRPr="00910C63">
        <w:rPr>
          <w:rFonts w:ascii="Times New Roman" w:hAnsi="Times New Roman" w:cs="Times New Roman"/>
        </w:rPr>
        <w:t xml:space="preserve"> результаты школ, в которых доля обучающихся, согласных с утверждением, выше, чем в других.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61C58"/>
    <w:multiLevelType w:val="hybridMultilevel"/>
    <w:tmpl w:val="2E52896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nsid w:val="132C3C5C"/>
    <w:multiLevelType w:val="hybridMultilevel"/>
    <w:tmpl w:val="759C5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CC6346"/>
    <w:multiLevelType w:val="hybridMultilevel"/>
    <w:tmpl w:val="770C8A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A850818"/>
    <w:multiLevelType w:val="hybridMultilevel"/>
    <w:tmpl w:val="7DD60FE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23A82AE7"/>
    <w:multiLevelType w:val="hybridMultilevel"/>
    <w:tmpl w:val="40D83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F626BB"/>
    <w:multiLevelType w:val="hybridMultilevel"/>
    <w:tmpl w:val="0CD0C4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E621CAD"/>
    <w:multiLevelType w:val="hybridMultilevel"/>
    <w:tmpl w:val="8B9A1C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60492E32"/>
    <w:multiLevelType w:val="hybridMultilevel"/>
    <w:tmpl w:val="BF0E02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6AE646E4"/>
    <w:multiLevelType w:val="hybridMultilevel"/>
    <w:tmpl w:val="7DC2EA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5"/>
  </w:num>
  <w:num w:numId="3">
    <w:abstractNumId w:val="7"/>
  </w:num>
  <w:num w:numId="4">
    <w:abstractNumId w:val="2"/>
  </w:num>
  <w:num w:numId="5">
    <w:abstractNumId w:val="6"/>
  </w:num>
  <w:num w:numId="6">
    <w:abstractNumId w:val="1"/>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8E5"/>
    <w:rsid w:val="00036EEB"/>
    <w:rsid w:val="00065EF8"/>
    <w:rsid w:val="000D387D"/>
    <w:rsid w:val="00136ED0"/>
    <w:rsid w:val="001842CC"/>
    <w:rsid w:val="00235318"/>
    <w:rsid w:val="002761EF"/>
    <w:rsid w:val="00276D0E"/>
    <w:rsid w:val="002D5539"/>
    <w:rsid w:val="002E3B28"/>
    <w:rsid w:val="003725E3"/>
    <w:rsid w:val="00376CBB"/>
    <w:rsid w:val="00376FF4"/>
    <w:rsid w:val="003C7ACF"/>
    <w:rsid w:val="003D1D16"/>
    <w:rsid w:val="0040574D"/>
    <w:rsid w:val="00430AAD"/>
    <w:rsid w:val="00440755"/>
    <w:rsid w:val="00450574"/>
    <w:rsid w:val="004621A9"/>
    <w:rsid w:val="00470B7A"/>
    <w:rsid w:val="004769B9"/>
    <w:rsid w:val="004E2B3F"/>
    <w:rsid w:val="00527510"/>
    <w:rsid w:val="005666F8"/>
    <w:rsid w:val="00566744"/>
    <w:rsid w:val="0058578E"/>
    <w:rsid w:val="00585843"/>
    <w:rsid w:val="005916AE"/>
    <w:rsid w:val="005967E5"/>
    <w:rsid w:val="0062650A"/>
    <w:rsid w:val="006330C3"/>
    <w:rsid w:val="00663ED5"/>
    <w:rsid w:val="006761AA"/>
    <w:rsid w:val="00677C11"/>
    <w:rsid w:val="0069060C"/>
    <w:rsid w:val="006E30A2"/>
    <w:rsid w:val="00733114"/>
    <w:rsid w:val="007B0411"/>
    <w:rsid w:val="007C266E"/>
    <w:rsid w:val="007D16AA"/>
    <w:rsid w:val="00841D51"/>
    <w:rsid w:val="008A2796"/>
    <w:rsid w:val="008E3FCC"/>
    <w:rsid w:val="008F37BE"/>
    <w:rsid w:val="00923D56"/>
    <w:rsid w:val="00940721"/>
    <w:rsid w:val="0094595E"/>
    <w:rsid w:val="009573F1"/>
    <w:rsid w:val="009C4EE3"/>
    <w:rsid w:val="009D2D33"/>
    <w:rsid w:val="00A03498"/>
    <w:rsid w:val="00A64F46"/>
    <w:rsid w:val="00AA2E8B"/>
    <w:rsid w:val="00AA6FBA"/>
    <w:rsid w:val="00B55E07"/>
    <w:rsid w:val="00B63D91"/>
    <w:rsid w:val="00B736D1"/>
    <w:rsid w:val="00B768A7"/>
    <w:rsid w:val="00BA1A0D"/>
    <w:rsid w:val="00BE08E5"/>
    <w:rsid w:val="00C45A9B"/>
    <w:rsid w:val="00C87E78"/>
    <w:rsid w:val="00CD5B2C"/>
    <w:rsid w:val="00CF21BD"/>
    <w:rsid w:val="00D00ABD"/>
    <w:rsid w:val="00D34AFC"/>
    <w:rsid w:val="00D636AE"/>
    <w:rsid w:val="00D7315C"/>
    <w:rsid w:val="00DB1D47"/>
    <w:rsid w:val="00DB5BEF"/>
    <w:rsid w:val="00DC5E85"/>
    <w:rsid w:val="00E10CC3"/>
    <w:rsid w:val="00E15125"/>
    <w:rsid w:val="00E24BDB"/>
    <w:rsid w:val="00E474AA"/>
    <w:rsid w:val="00E7587D"/>
    <w:rsid w:val="00EF028D"/>
    <w:rsid w:val="00F223E8"/>
    <w:rsid w:val="00F55C6D"/>
    <w:rsid w:val="00F80F34"/>
    <w:rsid w:val="00FC4446"/>
    <w:rsid w:val="00FF202F"/>
    <w:rsid w:val="00FF2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E5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08E5"/>
    <w:pPr>
      <w:keepNext/>
      <w:keepLines/>
      <w:spacing w:after="24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5666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08E5"/>
    <w:rPr>
      <w:rFonts w:ascii="Times New Roman" w:eastAsiaTheme="majorEastAsia" w:hAnsi="Times New Roman" w:cstheme="majorBidi"/>
      <w:b/>
      <w:sz w:val="28"/>
      <w:szCs w:val="32"/>
    </w:rPr>
  </w:style>
  <w:style w:type="paragraph" w:styleId="a3">
    <w:name w:val="TOC Heading"/>
    <w:basedOn w:val="1"/>
    <w:next w:val="a"/>
    <w:uiPriority w:val="39"/>
    <w:unhideWhenUsed/>
    <w:qFormat/>
    <w:rsid w:val="00BE08E5"/>
    <w:pPr>
      <w:spacing w:before="240" w:after="0" w:line="259" w:lineRule="auto"/>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E08E5"/>
    <w:pPr>
      <w:spacing w:after="100"/>
    </w:pPr>
  </w:style>
  <w:style w:type="character" w:styleId="a4">
    <w:name w:val="Hyperlink"/>
    <w:basedOn w:val="a0"/>
    <w:uiPriority w:val="99"/>
    <w:unhideWhenUsed/>
    <w:rsid w:val="00BE08E5"/>
    <w:rPr>
      <w:color w:val="0563C1" w:themeColor="hyperlink"/>
      <w:u w:val="single"/>
    </w:rPr>
  </w:style>
  <w:style w:type="paragraph" w:styleId="a5">
    <w:name w:val="header"/>
    <w:basedOn w:val="a"/>
    <w:link w:val="a6"/>
    <w:uiPriority w:val="99"/>
    <w:unhideWhenUsed/>
    <w:rsid w:val="00BE08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08E5"/>
  </w:style>
  <w:style w:type="paragraph" w:styleId="a7">
    <w:name w:val="footer"/>
    <w:basedOn w:val="a"/>
    <w:link w:val="a8"/>
    <w:uiPriority w:val="99"/>
    <w:unhideWhenUsed/>
    <w:rsid w:val="00BE08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08E5"/>
  </w:style>
  <w:style w:type="character" w:customStyle="1" w:styleId="20">
    <w:name w:val="Заголовок 2 Знак"/>
    <w:basedOn w:val="a0"/>
    <w:link w:val="2"/>
    <w:uiPriority w:val="9"/>
    <w:rsid w:val="005666F8"/>
    <w:rPr>
      <w:rFonts w:asciiTheme="majorHAnsi" w:eastAsiaTheme="majorEastAsia" w:hAnsiTheme="majorHAnsi" w:cstheme="majorBidi"/>
      <w:color w:val="2E74B5" w:themeColor="accent1" w:themeShade="BF"/>
      <w:sz w:val="26"/>
      <w:szCs w:val="26"/>
    </w:rPr>
  </w:style>
  <w:style w:type="paragraph" w:styleId="a9">
    <w:name w:val="Title"/>
    <w:basedOn w:val="aa"/>
    <w:next w:val="a"/>
    <w:link w:val="ab"/>
    <w:uiPriority w:val="10"/>
    <w:qFormat/>
    <w:rsid w:val="00CF21BD"/>
    <w:pPr>
      <w:numPr>
        <w:ilvl w:val="0"/>
      </w:numPr>
      <w:spacing w:after="120" w:line="360" w:lineRule="auto"/>
      <w:ind w:firstLine="709"/>
      <w:jc w:val="center"/>
    </w:pPr>
    <w:rPr>
      <w:rFonts w:ascii="Times New Roman" w:hAnsi="Times New Roman"/>
      <w:b/>
      <w:color w:val="auto"/>
      <w:spacing w:val="0"/>
      <w:sz w:val="24"/>
      <w:lang w:eastAsia="ru-RU"/>
    </w:rPr>
  </w:style>
  <w:style w:type="character" w:customStyle="1" w:styleId="ab">
    <w:name w:val="Название Знак"/>
    <w:basedOn w:val="a0"/>
    <w:link w:val="a9"/>
    <w:uiPriority w:val="10"/>
    <w:rsid w:val="00CF21BD"/>
    <w:rPr>
      <w:rFonts w:ascii="Times New Roman" w:eastAsiaTheme="minorEastAsia" w:hAnsi="Times New Roman"/>
      <w:b/>
      <w:sz w:val="24"/>
      <w:lang w:eastAsia="ru-RU"/>
    </w:rPr>
  </w:style>
  <w:style w:type="table" w:customStyle="1" w:styleId="-611">
    <w:name w:val="Таблица-сетка 6 цветная — акцент 11"/>
    <w:basedOn w:val="a1"/>
    <w:uiPriority w:val="51"/>
    <w:rsid w:val="00CF21B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a">
    <w:name w:val="Subtitle"/>
    <w:basedOn w:val="a"/>
    <w:next w:val="a"/>
    <w:link w:val="ac"/>
    <w:uiPriority w:val="11"/>
    <w:qFormat/>
    <w:rsid w:val="00CF21BD"/>
    <w:pPr>
      <w:numPr>
        <w:ilvl w:val="1"/>
      </w:numPr>
    </w:pPr>
    <w:rPr>
      <w:rFonts w:eastAsiaTheme="minorEastAsia"/>
      <w:color w:val="5A5A5A" w:themeColor="text1" w:themeTint="A5"/>
      <w:spacing w:val="15"/>
    </w:rPr>
  </w:style>
  <w:style w:type="character" w:customStyle="1" w:styleId="ac">
    <w:name w:val="Подзаголовок Знак"/>
    <w:basedOn w:val="a0"/>
    <w:link w:val="aa"/>
    <w:uiPriority w:val="11"/>
    <w:rsid w:val="00CF21BD"/>
    <w:rPr>
      <w:rFonts w:eastAsiaTheme="minorEastAsia"/>
      <w:color w:val="5A5A5A" w:themeColor="text1" w:themeTint="A5"/>
      <w:spacing w:val="15"/>
    </w:rPr>
  </w:style>
  <w:style w:type="table" w:customStyle="1" w:styleId="-6110">
    <w:name w:val="Таблица-сетка 6 цветная — акцент 11"/>
    <w:basedOn w:val="a1"/>
    <w:next w:val="-611"/>
    <w:uiPriority w:val="51"/>
    <w:rsid w:val="00CF21B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61">
    <w:name w:val="Таблица-сетка 6 цветная — акцент 61"/>
    <w:basedOn w:val="a1"/>
    <w:uiPriority w:val="51"/>
    <w:rsid w:val="007331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21">
    <w:name w:val="toc 2"/>
    <w:basedOn w:val="a"/>
    <w:next w:val="a"/>
    <w:autoRedefine/>
    <w:uiPriority w:val="39"/>
    <w:unhideWhenUsed/>
    <w:rsid w:val="00F223E8"/>
    <w:pPr>
      <w:spacing w:after="100"/>
      <w:ind w:left="220"/>
    </w:pPr>
  </w:style>
  <w:style w:type="paragraph" w:styleId="ad">
    <w:name w:val="Balloon Text"/>
    <w:basedOn w:val="a"/>
    <w:link w:val="ae"/>
    <w:uiPriority w:val="99"/>
    <w:semiHidden/>
    <w:unhideWhenUsed/>
    <w:rsid w:val="00D34AFC"/>
    <w:pPr>
      <w:spacing w:after="0" w:line="240" w:lineRule="auto"/>
    </w:pPr>
    <w:rPr>
      <w:rFonts w:ascii="Times New Roman" w:hAnsi="Times New Roman" w:cs="Times New Roman"/>
      <w:sz w:val="18"/>
      <w:szCs w:val="18"/>
    </w:rPr>
  </w:style>
  <w:style w:type="character" w:customStyle="1" w:styleId="ae">
    <w:name w:val="Текст выноски Знак"/>
    <w:basedOn w:val="a0"/>
    <w:link w:val="ad"/>
    <w:uiPriority w:val="99"/>
    <w:semiHidden/>
    <w:rsid w:val="00D34AFC"/>
    <w:rPr>
      <w:rFonts w:ascii="Times New Roman" w:hAnsi="Times New Roman" w:cs="Times New Roman"/>
      <w:sz w:val="18"/>
      <w:szCs w:val="18"/>
    </w:rPr>
  </w:style>
  <w:style w:type="paragraph" w:styleId="af">
    <w:name w:val="footnote text"/>
    <w:aliases w:val="F1"/>
    <w:basedOn w:val="a"/>
    <w:link w:val="af0"/>
    <w:unhideWhenUsed/>
    <w:rsid w:val="00D34AFC"/>
    <w:pPr>
      <w:spacing w:after="0" w:line="240" w:lineRule="auto"/>
    </w:pPr>
    <w:rPr>
      <w:sz w:val="20"/>
      <w:szCs w:val="20"/>
    </w:rPr>
  </w:style>
  <w:style w:type="character" w:customStyle="1" w:styleId="af0">
    <w:name w:val="Текст сноски Знак"/>
    <w:aliases w:val="F1 Знак"/>
    <w:basedOn w:val="a0"/>
    <w:link w:val="af"/>
    <w:rsid w:val="00D34AFC"/>
    <w:rPr>
      <w:sz w:val="20"/>
      <w:szCs w:val="20"/>
    </w:rPr>
  </w:style>
  <w:style w:type="character" w:styleId="af1">
    <w:name w:val="footnote reference"/>
    <w:basedOn w:val="a0"/>
    <w:semiHidden/>
    <w:rsid w:val="00D34AFC"/>
    <w:rPr>
      <w:vertAlign w:val="superscript"/>
    </w:rPr>
  </w:style>
  <w:style w:type="character" w:styleId="af2">
    <w:name w:val="annotation reference"/>
    <w:basedOn w:val="a0"/>
    <w:uiPriority w:val="99"/>
    <w:semiHidden/>
    <w:unhideWhenUsed/>
    <w:rsid w:val="00D34AFC"/>
    <w:rPr>
      <w:sz w:val="16"/>
      <w:szCs w:val="16"/>
    </w:rPr>
  </w:style>
  <w:style w:type="paragraph" w:styleId="af3">
    <w:name w:val="annotation text"/>
    <w:basedOn w:val="a"/>
    <w:link w:val="af4"/>
    <w:uiPriority w:val="99"/>
    <w:semiHidden/>
    <w:unhideWhenUsed/>
    <w:rsid w:val="00D34AFC"/>
    <w:pPr>
      <w:spacing w:after="0" w:line="240" w:lineRule="auto"/>
      <w:ind w:firstLine="709"/>
      <w:jc w:val="both"/>
    </w:pPr>
    <w:rPr>
      <w:rFonts w:ascii="Times New Roman" w:hAnsi="Times New Roman"/>
      <w:sz w:val="20"/>
      <w:szCs w:val="20"/>
    </w:rPr>
  </w:style>
  <w:style w:type="character" w:customStyle="1" w:styleId="af4">
    <w:name w:val="Текст примечания Знак"/>
    <w:basedOn w:val="a0"/>
    <w:link w:val="af3"/>
    <w:uiPriority w:val="99"/>
    <w:semiHidden/>
    <w:rsid w:val="00D34AFC"/>
    <w:rPr>
      <w:rFonts w:ascii="Times New Roman" w:hAnsi="Times New Roman"/>
      <w:sz w:val="20"/>
      <w:szCs w:val="20"/>
    </w:rPr>
  </w:style>
  <w:style w:type="table" w:styleId="af5">
    <w:name w:val="Table Grid"/>
    <w:basedOn w:val="a1"/>
    <w:uiPriority w:val="59"/>
    <w:rsid w:val="008A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Таблица-сетка 6 цветная — акцент 21"/>
    <w:basedOn w:val="a1"/>
    <w:uiPriority w:val="51"/>
    <w:rsid w:val="002761E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10">
    <w:name w:val="Таблица-сетка 6 цветная — акцент 21"/>
    <w:basedOn w:val="a1"/>
    <w:next w:val="-621"/>
    <w:uiPriority w:val="51"/>
    <w:rsid w:val="003C7AC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11">
    <w:name w:val="Список-таблица 6 цветная — акцент 21"/>
    <w:basedOn w:val="a1"/>
    <w:uiPriority w:val="51"/>
    <w:rsid w:val="003C7ACF"/>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2">
    <w:name w:val="Сетка таблицы1"/>
    <w:basedOn w:val="a1"/>
    <w:next w:val="af5"/>
    <w:uiPriority w:val="39"/>
    <w:rsid w:val="000D3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toc 3"/>
    <w:basedOn w:val="a"/>
    <w:next w:val="a"/>
    <w:autoRedefine/>
    <w:uiPriority w:val="39"/>
    <w:unhideWhenUsed/>
    <w:rsid w:val="000D387D"/>
    <w:pPr>
      <w:spacing w:after="100"/>
      <w:ind w:left="440"/>
    </w:pPr>
  </w:style>
  <w:style w:type="paragraph" w:customStyle="1" w:styleId="af6">
    <w:name w:val="Таблица"/>
    <w:next w:val="a9"/>
    <w:link w:val="af7"/>
    <w:uiPriority w:val="9"/>
    <w:qFormat/>
    <w:rsid w:val="00B768A7"/>
    <w:pPr>
      <w:spacing w:before="120" w:after="0" w:line="276" w:lineRule="auto"/>
      <w:jc w:val="right"/>
    </w:pPr>
    <w:rPr>
      <w:rFonts w:ascii="Times New Roman" w:eastAsiaTheme="minorEastAsia" w:hAnsi="Times New Roman"/>
      <w:i/>
      <w:sz w:val="24"/>
      <w:lang w:eastAsia="ru-RU"/>
    </w:rPr>
  </w:style>
  <w:style w:type="character" w:customStyle="1" w:styleId="af7">
    <w:name w:val="Таблица Знак"/>
    <w:basedOn w:val="ab"/>
    <w:link w:val="af6"/>
    <w:uiPriority w:val="9"/>
    <w:rsid w:val="00B768A7"/>
    <w:rPr>
      <w:rFonts w:ascii="Times New Roman" w:eastAsiaTheme="minorEastAsia" w:hAnsi="Times New Roman"/>
      <w:b w:val="0"/>
      <w:i/>
      <w:sz w:val="24"/>
      <w:lang w:eastAsia="ru-RU"/>
    </w:rPr>
  </w:style>
  <w:style w:type="table" w:customStyle="1" w:styleId="-461">
    <w:name w:val="Таблица-сетка 4 — акцент 61"/>
    <w:basedOn w:val="a1"/>
    <w:uiPriority w:val="49"/>
    <w:rsid w:val="00B768A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2110">
    <w:name w:val="Таблица-сетка 6 цветная — акцент 211"/>
    <w:basedOn w:val="a1"/>
    <w:uiPriority w:val="51"/>
    <w:rsid w:val="002E3B2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12">
    <w:name w:val="Таблица-сетка 6 цветная — акцент 212"/>
    <w:basedOn w:val="a1"/>
    <w:uiPriority w:val="51"/>
    <w:rsid w:val="0094595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13">
    <w:name w:val="Таблица-сетка 6 цветная — акцент 213"/>
    <w:basedOn w:val="a1"/>
    <w:uiPriority w:val="51"/>
    <w:rsid w:val="0094595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2">
    <w:name w:val="Сетка таблицы2"/>
    <w:basedOn w:val="a1"/>
    <w:next w:val="af5"/>
    <w:uiPriority w:val="39"/>
    <w:rsid w:val="00450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5057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6610">
    <w:name w:val="Таблица-сетка 6 цветная — акцент 61"/>
    <w:basedOn w:val="a1"/>
    <w:uiPriority w:val="51"/>
    <w:rsid w:val="00D636A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1">
    <w:name w:val="Таблица-сетка 6 цветная — акцент 611"/>
    <w:basedOn w:val="a1"/>
    <w:uiPriority w:val="51"/>
    <w:rsid w:val="00430AA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2">
    <w:name w:val="Таблица-сетка 6 цветная — акцент 612"/>
    <w:basedOn w:val="a1"/>
    <w:uiPriority w:val="51"/>
    <w:rsid w:val="00430AA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111">
    <w:name w:val="Таблица-сетка 6 цветная — акцент 111"/>
    <w:basedOn w:val="a1"/>
    <w:uiPriority w:val="51"/>
    <w:rsid w:val="009D2D3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12">
    <w:name w:val="Таблица-сетка 6 цветная — акцент 112"/>
    <w:basedOn w:val="a1"/>
    <w:uiPriority w:val="51"/>
    <w:rsid w:val="009D2D3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13">
    <w:name w:val="Таблица-сетка 6 цветная — акцент 113"/>
    <w:basedOn w:val="a1"/>
    <w:uiPriority w:val="51"/>
    <w:rsid w:val="009D2D3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31">
    <w:name w:val="Таблица-сетка 6 цветная — акцент 31"/>
    <w:basedOn w:val="a1"/>
    <w:uiPriority w:val="51"/>
    <w:rsid w:val="0094072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f8">
    <w:name w:val="Рисунок"/>
    <w:next w:val="a"/>
    <w:link w:val="af9"/>
    <w:uiPriority w:val="10"/>
    <w:qFormat/>
    <w:rsid w:val="00940721"/>
    <w:pPr>
      <w:spacing w:before="120" w:after="120" w:line="276" w:lineRule="auto"/>
      <w:jc w:val="center"/>
    </w:pPr>
    <w:rPr>
      <w:rFonts w:ascii="Times New Roman" w:hAnsi="Times New Roman"/>
      <w:b/>
      <w:i/>
      <w:sz w:val="24"/>
    </w:rPr>
  </w:style>
  <w:style w:type="character" w:customStyle="1" w:styleId="af9">
    <w:name w:val="Рисунок Знак"/>
    <w:basedOn w:val="a0"/>
    <w:link w:val="af8"/>
    <w:uiPriority w:val="10"/>
    <w:rsid w:val="00940721"/>
    <w:rPr>
      <w:rFonts w:ascii="Times New Roman" w:hAnsi="Times New Roman"/>
      <w:b/>
      <w:i/>
      <w:sz w:val="24"/>
    </w:rPr>
  </w:style>
  <w:style w:type="table" w:customStyle="1" w:styleId="110">
    <w:name w:val="Таблица простая 11"/>
    <w:basedOn w:val="a1"/>
    <w:uiPriority w:val="41"/>
    <w:rsid w:val="00D00A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Таблица простая 111"/>
    <w:basedOn w:val="a1"/>
    <w:uiPriority w:val="41"/>
    <w:rsid w:val="00E24B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3">
    <w:name w:val="Неразрешенное упоминание1"/>
    <w:basedOn w:val="a0"/>
    <w:uiPriority w:val="99"/>
    <w:semiHidden/>
    <w:unhideWhenUsed/>
    <w:rsid w:val="00DB5BEF"/>
    <w:rPr>
      <w:color w:val="605E5C"/>
      <w:shd w:val="clear" w:color="auto" w:fill="E1DFDD"/>
    </w:rPr>
  </w:style>
  <w:style w:type="paragraph" w:styleId="afa">
    <w:name w:val="annotation subject"/>
    <w:basedOn w:val="af3"/>
    <w:next w:val="af3"/>
    <w:link w:val="afb"/>
    <w:uiPriority w:val="99"/>
    <w:semiHidden/>
    <w:unhideWhenUsed/>
    <w:rsid w:val="00DB5BEF"/>
    <w:pPr>
      <w:spacing w:after="160"/>
      <w:ind w:firstLine="0"/>
      <w:jc w:val="left"/>
    </w:pPr>
    <w:rPr>
      <w:rFonts w:asciiTheme="minorHAnsi" w:hAnsiTheme="minorHAnsi"/>
      <w:b/>
      <w:bCs/>
    </w:rPr>
  </w:style>
  <w:style w:type="character" w:customStyle="1" w:styleId="afb">
    <w:name w:val="Тема примечания Знак"/>
    <w:basedOn w:val="af4"/>
    <w:link w:val="afa"/>
    <w:uiPriority w:val="99"/>
    <w:semiHidden/>
    <w:rsid w:val="00DB5BEF"/>
    <w:rPr>
      <w:rFonts w:ascii="Times New Roman" w:hAnsi="Times New Roman"/>
      <w:b/>
      <w:bCs/>
      <w:sz w:val="20"/>
      <w:szCs w:val="20"/>
    </w:rPr>
  </w:style>
  <w:style w:type="paragraph" w:styleId="afc">
    <w:name w:val="Revision"/>
    <w:hidden/>
    <w:uiPriority w:val="99"/>
    <w:semiHidden/>
    <w:rsid w:val="00DB5BEF"/>
    <w:pPr>
      <w:spacing w:after="0" w:line="240" w:lineRule="auto"/>
    </w:pPr>
  </w:style>
  <w:style w:type="paragraph" w:styleId="afd">
    <w:name w:val="List Paragraph"/>
    <w:basedOn w:val="a"/>
    <w:uiPriority w:val="34"/>
    <w:qFormat/>
    <w:rsid w:val="00CD5B2C"/>
    <w:pPr>
      <w:spacing w:after="0" w:line="360" w:lineRule="auto"/>
      <w:ind w:left="720" w:firstLine="709"/>
      <w:contextualSpacing/>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08E5"/>
    <w:pPr>
      <w:keepNext/>
      <w:keepLines/>
      <w:spacing w:after="24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5666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08E5"/>
    <w:rPr>
      <w:rFonts w:ascii="Times New Roman" w:eastAsiaTheme="majorEastAsia" w:hAnsi="Times New Roman" w:cstheme="majorBidi"/>
      <w:b/>
      <w:sz w:val="28"/>
      <w:szCs w:val="32"/>
    </w:rPr>
  </w:style>
  <w:style w:type="paragraph" w:styleId="a3">
    <w:name w:val="TOC Heading"/>
    <w:basedOn w:val="1"/>
    <w:next w:val="a"/>
    <w:uiPriority w:val="39"/>
    <w:unhideWhenUsed/>
    <w:qFormat/>
    <w:rsid w:val="00BE08E5"/>
    <w:pPr>
      <w:spacing w:before="240" w:after="0" w:line="259" w:lineRule="auto"/>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E08E5"/>
    <w:pPr>
      <w:spacing w:after="100"/>
    </w:pPr>
  </w:style>
  <w:style w:type="character" w:styleId="a4">
    <w:name w:val="Hyperlink"/>
    <w:basedOn w:val="a0"/>
    <w:uiPriority w:val="99"/>
    <w:unhideWhenUsed/>
    <w:rsid w:val="00BE08E5"/>
    <w:rPr>
      <w:color w:val="0563C1" w:themeColor="hyperlink"/>
      <w:u w:val="single"/>
    </w:rPr>
  </w:style>
  <w:style w:type="paragraph" w:styleId="a5">
    <w:name w:val="header"/>
    <w:basedOn w:val="a"/>
    <w:link w:val="a6"/>
    <w:uiPriority w:val="99"/>
    <w:unhideWhenUsed/>
    <w:rsid w:val="00BE08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08E5"/>
  </w:style>
  <w:style w:type="paragraph" w:styleId="a7">
    <w:name w:val="footer"/>
    <w:basedOn w:val="a"/>
    <w:link w:val="a8"/>
    <w:uiPriority w:val="99"/>
    <w:unhideWhenUsed/>
    <w:rsid w:val="00BE08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08E5"/>
  </w:style>
  <w:style w:type="character" w:customStyle="1" w:styleId="20">
    <w:name w:val="Заголовок 2 Знак"/>
    <w:basedOn w:val="a0"/>
    <w:link w:val="2"/>
    <w:uiPriority w:val="9"/>
    <w:rsid w:val="005666F8"/>
    <w:rPr>
      <w:rFonts w:asciiTheme="majorHAnsi" w:eastAsiaTheme="majorEastAsia" w:hAnsiTheme="majorHAnsi" w:cstheme="majorBidi"/>
      <w:color w:val="2E74B5" w:themeColor="accent1" w:themeShade="BF"/>
      <w:sz w:val="26"/>
      <w:szCs w:val="26"/>
    </w:rPr>
  </w:style>
  <w:style w:type="paragraph" w:styleId="a9">
    <w:name w:val="Title"/>
    <w:basedOn w:val="aa"/>
    <w:next w:val="a"/>
    <w:link w:val="ab"/>
    <w:uiPriority w:val="10"/>
    <w:qFormat/>
    <w:rsid w:val="00CF21BD"/>
    <w:pPr>
      <w:numPr>
        <w:ilvl w:val="0"/>
      </w:numPr>
      <w:spacing w:after="120" w:line="360" w:lineRule="auto"/>
      <w:ind w:firstLine="709"/>
      <w:jc w:val="center"/>
    </w:pPr>
    <w:rPr>
      <w:rFonts w:ascii="Times New Roman" w:hAnsi="Times New Roman"/>
      <w:b/>
      <w:color w:val="auto"/>
      <w:spacing w:val="0"/>
      <w:sz w:val="24"/>
      <w:lang w:eastAsia="ru-RU"/>
    </w:rPr>
  </w:style>
  <w:style w:type="character" w:customStyle="1" w:styleId="ab">
    <w:name w:val="Название Знак"/>
    <w:basedOn w:val="a0"/>
    <w:link w:val="a9"/>
    <w:uiPriority w:val="10"/>
    <w:rsid w:val="00CF21BD"/>
    <w:rPr>
      <w:rFonts w:ascii="Times New Roman" w:eastAsiaTheme="minorEastAsia" w:hAnsi="Times New Roman"/>
      <w:b/>
      <w:sz w:val="24"/>
      <w:lang w:eastAsia="ru-RU"/>
    </w:rPr>
  </w:style>
  <w:style w:type="table" w:customStyle="1" w:styleId="-611">
    <w:name w:val="Таблица-сетка 6 цветная — акцент 11"/>
    <w:basedOn w:val="a1"/>
    <w:uiPriority w:val="51"/>
    <w:rsid w:val="00CF21B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a">
    <w:name w:val="Subtitle"/>
    <w:basedOn w:val="a"/>
    <w:next w:val="a"/>
    <w:link w:val="ac"/>
    <w:uiPriority w:val="11"/>
    <w:qFormat/>
    <w:rsid w:val="00CF21BD"/>
    <w:pPr>
      <w:numPr>
        <w:ilvl w:val="1"/>
      </w:numPr>
    </w:pPr>
    <w:rPr>
      <w:rFonts w:eastAsiaTheme="minorEastAsia"/>
      <w:color w:val="5A5A5A" w:themeColor="text1" w:themeTint="A5"/>
      <w:spacing w:val="15"/>
    </w:rPr>
  </w:style>
  <w:style w:type="character" w:customStyle="1" w:styleId="ac">
    <w:name w:val="Подзаголовок Знак"/>
    <w:basedOn w:val="a0"/>
    <w:link w:val="aa"/>
    <w:uiPriority w:val="11"/>
    <w:rsid w:val="00CF21BD"/>
    <w:rPr>
      <w:rFonts w:eastAsiaTheme="minorEastAsia"/>
      <w:color w:val="5A5A5A" w:themeColor="text1" w:themeTint="A5"/>
      <w:spacing w:val="15"/>
    </w:rPr>
  </w:style>
  <w:style w:type="table" w:customStyle="1" w:styleId="-6110">
    <w:name w:val="Таблица-сетка 6 цветная — акцент 11"/>
    <w:basedOn w:val="a1"/>
    <w:next w:val="-611"/>
    <w:uiPriority w:val="51"/>
    <w:rsid w:val="00CF21B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61">
    <w:name w:val="Таблица-сетка 6 цветная — акцент 61"/>
    <w:basedOn w:val="a1"/>
    <w:uiPriority w:val="51"/>
    <w:rsid w:val="007331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21">
    <w:name w:val="toc 2"/>
    <w:basedOn w:val="a"/>
    <w:next w:val="a"/>
    <w:autoRedefine/>
    <w:uiPriority w:val="39"/>
    <w:unhideWhenUsed/>
    <w:rsid w:val="00F223E8"/>
    <w:pPr>
      <w:spacing w:after="100"/>
      <w:ind w:left="220"/>
    </w:pPr>
  </w:style>
  <w:style w:type="paragraph" w:styleId="ad">
    <w:name w:val="Balloon Text"/>
    <w:basedOn w:val="a"/>
    <w:link w:val="ae"/>
    <w:uiPriority w:val="99"/>
    <w:semiHidden/>
    <w:unhideWhenUsed/>
    <w:rsid w:val="00D34AFC"/>
    <w:pPr>
      <w:spacing w:after="0" w:line="240" w:lineRule="auto"/>
    </w:pPr>
    <w:rPr>
      <w:rFonts w:ascii="Times New Roman" w:hAnsi="Times New Roman" w:cs="Times New Roman"/>
      <w:sz w:val="18"/>
      <w:szCs w:val="18"/>
    </w:rPr>
  </w:style>
  <w:style w:type="character" w:customStyle="1" w:styleId="ae">
    <w:name w:val="Текст выноски Знак"/>
    <w:basedOn w:val="a0"/>
    <w:link w:val="ad"/>
    <w:uiPriority w:val="99"/>
    <w:semiHidden/>
    <w:rsid w:val="00D34AFC"/>
    <w:rPr>
      <w:rFonts w:ascii="Times New Roman" w:hAnsi="Times New Roman" w:cs="Times New Roman"/>
      <w:sz w:val="18"/>
      <w:szCs w:val="18"/>
    </w:rPr>
  </w:style>
  <w:style w:type="paragraph" w:styleId="af">
    <w:name w:val="footnote text"/>
    <w:aliases w:val="F1"/>
    <w:basedOn w:val="a"/>
    <w:link w:val="af0"/>
    <w:unhideWhenUsed/>
    <w:rsid w:val="00D34AFC"/>
    <w:pPr>
      <w:spacing w:after="0" w:line="240" w:lineRule="auto"/>
    </w:pPr>
    <w:rPr>
      <w:sz w:val="20"/>
      <w:szCs w:val="20"/>
    </w:rPr>
  </w:style>
  <w:style w:type="character" w:customStyle="1" w:styleId="af0">
    <w:name w:val="Текст сноски Знак"/>
    <w:aliases w:val="F1 Знак"/>
    <w:basedOn w:val="a0"/>
    <w:link w:val="af"/>
    <w:rsid w:val="00D34AFC"/>
    <w:rPr>
      <w:sz w:val="20"/>
      <w:szCs w:val="20"/>
    </w:rPr>
  </w:style>
  <w:style w:type="character" w:styleId="af1">
    <w:name w:val="footnote reference"/>
    <w:basedOn w:val="a0"/>
    <w:semiHidden/>
    <w:rsid w:val="00D34AFC"/>
    <w:rPr>
      <w:vertAlign w:val="superscript"/>
    </w:rPr>
  </w:style>
  <w:style w:type="character" w:styleId="af2">
    <w:name w:val="annotation reference"/>
    <w:basedOn w:val="a0"/>
    <w:uiPriority w:val="99"/>
    <w:semiHidden/>
    <w:unhideWhenUsed/>
    <w:rsid w:val="00D34AFC"/>
    <w:rPr>
      <w:sz w:val="16"/>
      <w:szCs w:val="16"/>
    </w:rPr>
  </w:style>
  <w:style w:type="paragraph" w:styleId="af3">
    <w:name w:val="annotation text"/>
    <w:basedOn w:val="a"/>
    <w:link w:val="af4"/>
    <w:uiPriority w:val="99"/>
    <w:semiHidden/>
    <w:unhideWhenUsed/>
    <w:rsid w:val="00D34AFC"/>
    <w:pPr>
      <w:spacing w:after="0" w:line="240" w:lineRule="auto"/>
      <w:ind w:firstLine="709"/>
      <w:jc w:val="both"/>
    </w:pPr>
    <w:rPr>
      <w:rFonts w:ascii="Times New Roman" w:hAnsi="Times New Roman"/>
      <w:sz w:val="20"/>
      <w:szCs w:val="20"/>
    </w:rPr>
  </w:style>
  <w:style w:type="character" w:customStyle="1" w:styleId="af4">
    <w:name w:val="Текст примечания Знак"/>
    <w:basedOn w:val="a0"/>
    <w:link w:val="af3"/>
    <w:uiPriority w:val="99"/>
    <w:semiHidden/>
    <w:rsid w:val="00D34AFC"/>
    <w:rPr>
      <w:rFonts w:ascii="Times New Roman" w:hAnsi="Times New Roman"/>
      <w:sz w:val="20"/>
      <w:szCs w:val="20"/>
    </w:rPr>
  </w:style>
  <w:style w:type="table" w:styleId="af5">
    <w:name w:val="Table Grid"/>
    <w:basedOn w:val="a1"/>
    <w:uiPriority w:val="59"/>
    <w:rsid w:val="008A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Таблица-сетка 6 цветная — акцент 21"/>
    <w:basedOn w:val="a1"/>
    <w:uiPriority w:val="51"/>
    <w:rsid w:val="002761E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10">
    <w:name w:val="Таблица-сетка 6 цветная — акцент 21"/>
    <w:basedOn w:val="a1"/>
    <w:next w:val="-621"/>
    <w:uiPriority w:val="51"/>
    <w:rsid w:val="003C7AC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11">
    <w:name w:val="Список-таблица 6 цветная — акцент 21"/>
    <w:basedOn w:val="a1"/>
    <w:uiPriority w:val="51"/>
    <w:rsid w:val="003C7ACF"/>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2">
    <w:name w:val="Сетка таблицы1"/>
    <w:basedOn w:val="a1"/>
    <w:next w:val="af5"/>
    <w:uiPriority w:val="39"/>
    <w:rsid w:val="000D3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toc 3"/>
    <w:basedOn w:val="a"/>
    <w:next w:val="a"/>
    <w:autoRedefine/>
    <w:uiPriority w:val="39"/>
    <w:unhideWhenUsed/>
    <w:rsid w:val="000D387D"/>
    <w:pPr>
      <w:spacing w:after="100"/>
      <w:ind w:left="440"/>
    </w:pPr>
  </w:style>
  <w:style w:type="paragraph" w:customStyle="1" w:styleId="af6">
    <w:name w:val="Таблица"/>
    <w:next w:val="a9"/>
    <w:link w:val="af7"/>
    <w:uiPriority w:val="9"/>
    <w:qFormat/>
    <w:rsid w:val="00B768A7"/>
    <w:pPr>
      <w:spacing w:before="120" w:after="0" w:line="276" w:lineRule="auto"/>
      <w:jc w:val="right"/>
    </w:pPr>
    <w:rPr>
      <w:rFonts w:ascii="Times New Roman" w:eastAsiaTheme="minorEastAsia" w:hAnsi="Times New Roman"/>
      <w:i/>
      <w:sz w:val="24"/>
      <w:lang w:eastAsia="ru-RU"/>
    </w:rPr>
  </w:style>
  <w:style w:type="character" w:customStyle="1" w:styleId="af7">
    <w:name w:val="Таблица Знак"/>
    <w:basedOn w:val="ab"/>
    <w:link w:val="af6"/>
    <w:uiPriority w:val="9"/>
    <w:rsid w:val="00B768A7"/>
    <w:rPr>
      <w:rFonts w:ascii="Times New Roman" w:eastAsiaTheme="minorEastAsia" w:hAnsi="Times New Roman"/>
      <w:b w:val="0"/>
      <w:i/>
      <w:sz w:val="24"/>
      <w:lang w:eastAsia="ru-RU"/>
    </w:rPr>
  </w:style>
  <w:style w:type="table" w:customStyle="1" w:styleId="-461">
    <w:name w:val="Таблица-сетка 4 — акцент 61"/>
    <w:basedOn w:val="a1"/>
    <w:uiPriority w:val="49"/>
    <w:rsid w:val="00B768A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2110">
    <w:name w:val="Таблица-сетка 6 цветная — акцент 211"/>
    <w:basedOn w:val="a1"/>
    <w:uiPriority w:val="51"/>
    <w:rsid w:val="002E3B2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12">
    <w:name w:val="Таблица-сетка 6 цветная — акцент 212"/>
    <w:basedOn w:val="a1"/>
    <w:uiPriority w:val="51"/>
    <w:rsid w:val="0094595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213">
    <w:name w:val="Таблица-сетка 6 цветная — акцент 213"/>
    <w:basedOn w:val="a1"/>
    <w:uiPriority w:val="51"/>
    <w:rsid w:val="0094595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2">
    <w:name w:val="Сетка таблицы2"/>
    <w:basedOn w:val="a1"/>
    <w:next w:val="af5"/>
    <w:uiPriority w:val="39"/>
    <w:rsid w:val="00450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5057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6610">
    <w:name w:val="Таблица-сетка 6 цветная — акцент 61"/>
    <w:basedOn w:val="a1"/>
    <w:uiPriority w:val="51"/>
    <w:rsid w:val="00D636A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1">
    <w:name w:val="Таблица-сетка 6 цветная — акцент 611"/>
    <w:basedOn w:val="a1"/>
    <w:uiPriority w:val="51"/>
    <w:rsid w:val="00430AA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2">
    <w:name w:val="Таблица-сетка 6 цветная — акцент 612"/>
    <w:basedOn w:val="a1"/>
    <w:uiPriority w:val="51"/>
    <w:rsid w:val="00430AA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111">
    <w:name w:val="Таблица-сетка 6 цветная — акцент 111"/>
    <w:basedOn w:val="a1"/>
    <w:uiPriority w:val="51"/>
    <w:rsid w:val="009D2D3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12">
    <w:name w:val="Таблица-сетка 6 цветная — акцент 112"/>
    <w:basedOn w:val="a1"/>
    <w:uiPriority w:val="51"/>
    <w:rsid w:val="009D2D3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13">
    <w:name w:val="Таблица-сетка 6 цветная — акцент 113"/>
    <w:basedOn w:val="a1"/>
    <w:uiPriority w:val="51"/>
    <w:rsid w:val="009D2D3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31">
    <w:name w:val="Таблица-сетка 6 цветная — акцент 31"/>
    <w:basedOn w:val="a1"/>
    <w:uiPriority w:val="51"/>
    <w:rsid w:val="0094072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f8">
    <w:name w:val="Рисунок"/>
    <w:next w:val="a"/>
    <w:link w:val="af9"/>
    <w:uiPriority w:val="10"/>
    <w:qFormat/>
    <w:rsid w:val="00940721"/>
    <w:pPr>
      <w:spacing w:before="120" w:after="120" w:line="276" w:lineRule="auto"/>
      <w:jc w:val="center"/>
    </w:pPr>
    <w:rPr>
      <w:rFonts w:ascii="Times New Roman" w:hAnsi="Times New Roman"/>
      <w:b/>
      <w:i/>
      <w:sz w:val="24"/>
    </w:rPr>
  </w:style>
  <w:style w:type="character" w:customStyle="1" w:styleId="af9">
    <w:name w:val="Рисунок Знак"/>
    <w:basedOn w:val="a0"/>
    <w:link w:val="af8"/>
    <w:uiPriority w:val="10"/>
    <w:rsid w:val="00940721"/>
    <w:rPr>
      <w:rFonts w:ascii="Times New Roman" w:hAnsi="Times New Roman"/>
      <w:b/>
      <w:i/>
      <w:sz w:val="24"/>
    </w:rPr>
  </w:style>
  <w:style w:type="table" w:customStyle="1" w:styleId="110">
    <w:name w:val="Таблица простая 11"/>
    <w:basedOn w:val="a1"/>
    <w:uiPriority w:val="41"/>
    <w:rsid w:val="00D00A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Таблица простая 111"/>
    <w:basedOn w:val="a1"/>
    <w:uiPriority w:val="41"/>
    <w:rsid w:val="00E24B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3">
    <w:name w:val="Неразрешенное упоминание1"/>
    <w:basedOn w:val="a0"/>
    <w:uiPriority w:val="99"/>
    <w:semiHidden/>
    <w:unhideWhenUsed/>
    <w:rsid w:val="00DB5BEF"/>
    <w:rPr>
      <w:color w:val="605E5C"/>
      <w:shd w:val="clear" w:color="auto" w:fill="E1DFDD"/>
    </w:rPr>
  </w:style>
  <w:style w:type="paragraph" w:styleId="afa">
    <w:name w:val="annotation subject"/>
    <w:basedOn w:val="af3"/>
    <w:next w:val="af3"/>
    <w:link w:val="afb"/>
    <w:uiPriority w:val="99"/>
    <w:semiHidden/>
    <w:unhideWhenUsed/>
    <w:rsid w:val="00DB5BEF"/>
    <w:pPr>
      <w:spacing w:after="160"/>
      <w:ind w:firstLine="0"/>
      <w:jc w:val="left"/>
    </w:pPr>
    <w:rPr>
      <w:rFonts w:asciiTheme="minorHAnsi" w:hAnsiTheme="minorHAnsi"/>
      <w:b/>
      <w:bCs/>
    </w:rPr>
  </w:style>
  <w:style w:type="character" w:customStyle="1" w:styleId="afb">
    <w:name w:val="Тема примечания Знак"/>
    <w:basedOn w:val="af4"/>
    <w:link w:val="afa"/>
    <w:uiPriority w:val="99"/>
    <w:semiHidden/>
    <w:rsid w:val="00DB5BEF"/>
    <w:rPr>
      <w:rFonts w:ascii="Times New Roman" w:hAnsi="Times New Roman"/>
      <w:b/>
      <w:bCs/>
      <w:sz w:val="20"/>
      <w:szCs w:val="20"/>
    </w:rPr>
  </w:style>
  <w:style w:type="paragraph" w:styleId="afc">
    <w:name w:val="Revision"/>
    <w:hidden/>
    <w:uiPriority w:val="99"/>
    <w:semiHidden/>
    <w:rsid w:val="00DB5BEF"/>
    <w:pPr>
      <w:spacing w:after="0" w:line="240" w:lineRule="auto"/>
    </w:pPr>
  </w:style>
  <w:style w:type="paragraph" w:styleId="afd">
    <w:name w:val="List Paragraph"/>
    <w:basedOn w:val="a"/>
    <w:uiPriority w:val="34"/>
    <w:qFormat/>
    <w:rsid w:val="00CD5B2C"/>
    <w:pPr>
      <w:spacing w:after="0" w:line="360" w:lineRule="auto"/>
      <w:ind w:left="720" w:firstLine="709"/>
      <w:contextualSpacing/>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3.png" Type="http://schemas.openxmlformats.org/officeDocument/2006/relationships/image"/><Relationship Id="rId18" Target="media/image8.jpeg" Type="http://schemas.openxmlformats.org/officeDocument/2006/relationships/image"/><Relationship Id="rId26" Target="media/image16.png" Type="http://schemas.openxmlformats.org/officeDocument/2006/relationships/image"/><Relationship Id="rId3" Target="styles.xml" Type="http://schemas.openxmlformats.org/officeDocument/2006/relationships/styles"/><Relationship Id="rId21" Target="media/image11.jpeg" Type="http://schemas.openxmlformats.org/officeDocument/2006/relationships/image"/><Relationship Id="rId34" Target="fontTable.xml" Type="http://schemas.openxmlformats.org/officeDocument/2006/relationships/fontTable"/><Relationship Id="rId7" Target="footnotes.xml" Type="http://schemas.openxmlformats.org/officeDocument/2006/relationships/footnotes"/><Relationship Id="rId12" Target="media/image2.png" Type="http://schemas.openxmlformats.org/officeDocument/2006/relationships/image"/><Relationship Id="rId17" Target="media/image7.jpeg" Type="http://schemas.openxmlformats.org/officeDocument/2006/relationships/image"/><Relationship Id="rId25" Target="media/image15.png" Type="http://schemas.openxmlformats.org/officeDocument/2006/relationships/image"/><Relationship Id="rId33" Target="footer1.xml" Type="http://schemas.openxmlformats.org/officeDocument/2006/relationships/footer"/><Relationship Id="rId2" Target="numbering.xml" Type="http://schemas.openxmlformats.org/officeDocument/2006/relationships/numbering"/><Relationship Id="rId16" Target="media/image6.jpeg" Type="http://schemas.openxmlformats.org/officeDocument/2006/relationships/image"/><Relationship Id="rId20" Target="media/image10.jpeg" Type="http://schemas.openxmlformats.org/officeDocument/2006/relationships/image"/><Relationship Id="rId29" Target="media/image19.pn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media/image1.png" Type="http://schemas.openxmlformats.org/officeDocument/2006/relationships/image"/><Relationship Id="rId24" Target="media/image14.png" Type="http://schemas.openxmlformats.org/officeDocument/2006/relationships/image"/><Relationship Id="rId32" Target="media/image22.png" Type="http://schemas.openxmlformats.org/officeDocument/2006/relationships/image"/><Relationship Id="rId5" Target="settings.xml" Type="http://schemas.openxmlformats.org/officeDocument/2006/relationships/settings"/><Relationship Id="rId15" Target="media/image5.jpeg" Type="http://schemas.openxmlformats.org/officeDocument/2006/relationships/image"/><Relationship Id="rId23" Target="media/image13.png" Type="http://schemas.openxmlformats.org/officeDocument/2006/relationships/image"/><Relationship Id="rId28" Target="media/image18.png" Type="http://schemas.openxmlformats.org/officeDocument/2006/relationships/image"/><Relationship Id="rId10" Target="http://www.fioco.ru/msi" TargetMode="External" Type="http://schemas.openxmlformats.org/officeDocument/2006/relationships/hyperlink"/><Relationship Id="rId19" Target="media/image9.jpeg" Type="http://schemas.openxmlformats.org/officeDocument/2006/relationships/image"/><Relationship Id="rId31" Target="media/image21.png" Type="http://schemas.openxmlformats.org/officeDocument/2006/relationships/image"/><Relationship Id="rId4" Target="stylesWithEffects.xml" Type="http://schemas.microsoft.com/office/2007/relationships/stylesWithEffects"/><Relationship Id="rId9" Target="https://www.oecd.org/pisa/" TargetMode="External" Type="http://schemas.openxmlformats.org/officeDocument/2006/relationships/hyperlink"/><Relationship Id="rId14" Target="media/image4.png" Type="http://schemas.openxmlformats.org/officeDocument/2006/relationships/image"/><Relationship Id="rId22" Target="media/image12.png" Type="http://schemas.openxmlformats.org/officeDocument/2006/relationships/image"/><Relationship Id="rId27" Target="media/image17.png" Type="http://schemas.openxmlformats.org/officeDocument/2006/relationships/image"/><Relationship Id="rId30" Target="media/image20.png" Type="http://schemas.openxmlformats.org/officeDocument/2006/relationships/image"/><Relationship Id="rId35"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99CAE-6F4D-4E2D-81F5-0877DA493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12277</Words>
  <Characters>69982</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82095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Кулешова Алина Викторовна</dc:creator>
  <cp:lastModifiedBy>Тамара Фёдорова</cp:lastModifiedBy>
  <cp:revision>2</cp:revision>
  <dcterms:created xsi:type="dcterms:W3CDTF">2021-09-21T12:00:00Z</dcterms:created>
  <dcterms:modified xsi:type="dcterms:W3CDTF">2021-09-21T12:00:00Z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1243782</vt:lpwstr>
  </property>
  <property fmtid="{D5CDD505-2E9C-101B-9397-08002B2CF9AE}" name="NXPowerLiteSettings" pid="3">
    <vt:lpwstr>C7000400038000</vt:lpwstr>
  </property>
  <property fmtid="{D5CDD505-2E9C-101B-9397-08002B2CF9AE}" name="NXPowerLiteVersion" pid="4">
    <vt:lpwstr>S9.1.0</vt:lpwstr>
  </property>
</Properties>
</file>